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9DC4" w14:textId="00DA21FB" w:rsidR="00D342F9" w:rsidRPr="00D342F9" w:rsidRDefault="00D342F9" w:rsidP="00D342F9">
      <w:pPr>
        <w:rPr>
          <w:b/>
          <w:bCs/>
        </w:rPr>
      </w:pPr>
      <w:r>
        <w:rPr>
          <w:b/>
          <w:bCs/>
        </w:rPr>
        <w:t xml:space="preserve">Anlage F: Lösch- und Änderungsprotokoll </w:t>
      </w:r>
    </w:p>
    <w:p w14:paraId="3C1B1DC7" w14:textId="77777777" w:rsidR="00D342F9" w:rsidRDefault="00D342F9" w:rsidP="00D342F9">
      <w:r>
        <w:t>Dieses Protokoll dient der Dokumentation jeder erfolgten Löschung personenbezogener Daten gemäß dem Löschkonzept (Anlage E).</w:t>
      </w:r>
    </w:p>
    <w:p w14:paraId="77523042" w14:textId="77777777" w:rsidR="00F631F9" w:rsidRDefault="00F631F9" w:rsidP="00D342F9"/>
    <w:p w14:paraId="2712536E" w14:textId="77777777" w:rsidR="00F631F9" w:rsidRDefault="00F631F9" w:rsidP="00D342F9">
      <w:pPr>
        <w:rPr>
          <w:b/>
          <w:bCs/>
        </w:rPr>
      </w:pPr>
      <w:r>
        <w:rPr>
          <w:b/>
          <w:bCs/>
        </w:rPr>
        <w:t>Teil 1: Löschprotokoll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8"/>
        <w:gridCol w:w="1076"/>
        <w:gridCol w:w="1782"/>
        <w:gridCol w:w="1374"/>
        <w:gridCol w:w="1825"/>
        <w:gridCol w:w="1195"/>
        <w:gridCol w:w="1769"/>
        <w:gridCol w:w="1974"/>
        <w:gridCol w:w="2178"/>
      </w:tblGrid>
      <w:tr w:rsidR="00722CE1" w:rsidRPr="00F631F9" w14:paraId="3D4E8E4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177BC1" w14:textId="77777777" w:rsidR="00F631F9" w:rsidRPr="00F631F9" w:rsidRDefault="00F631F9" w:rsidP="00F631F9">
            <w:r>
              <w:rPr>
                <w:b/>
                <w:bCs/>
              </w:rPr>
              <w:t>Protokoll-Nr.</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357F4" w14:textId="77777777" w:rsidR="00F631F9" w:rsidRPr="00F631F9" w:rsidRDefault="00F631F9" w:rsidP="00F631F9">
            <w:r>
              <w:rPr>
                <w:b/>
                <w:bCs/>
              </w:rPr>
              <w:t>Datum der Löschung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2185D" w14:textId="77777777" w:rsidR="00F631F9" w:rsidRPr="00F631F9" w:rsidRDefault="00F631F9" w:rsidP="00F631F9">
            <w:r>
              <w:rPr>
                <w:b/>
                <w:bCs/>
              </w:rPr>
              <w:t>Betroffene Datenkategorie (z. B. Finanzdaten)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D70D8" w14:textId="77777777" w:rsidR="00F631F9" w:rsidRPr="00F631F9" w:rsidRDefault="00F631F9" w:rsidP="00F631F9">
            <w:r>
              <w:rPr>
                <w:b/>
                <w:bCs/>
              </w:rPr>
              <w:t>Betroffene Personen / Anzahl der Datensätze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EC5C5" w14:textId="77777777" w:rsidR="00F631F9" w:rsidRPr="00F631F9" w:rsidRDefault="00F631F9" w:rsidP="00F631F9">
            <w:r>
              <w:rPr>
                <w:b/>
                <w:bCs/>
              </w:rPr>
              <w:t>System / Speichermedium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5CBFE" w14:textId="77777777" w:rsidR="00F631F9" w:rsidRPr="00F631F9" w:rsidRDefault="00F631F9" w:rsidP="00F631F9">
            <w:r>
              <w:rPr>
                <w:b/>
                <w:bCs/>
              </w:rPr>
              <w:t>Grund der Löschung (Verweis auf Anlage 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F964E" w14:textId="77777777" w:rsidR="00F631F9" w:rsidRPr="00F631F9" w:rsidRDefault="00F631F9" w:rsidP="00F631F9">
            <w:r>
              <w:rPr>
                <w:b/>
                <w:bCs/>
              </w:rPr>
              <w:t>Verantwortliche Person / Rolle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60FAB" w14:textId="77777777" w:rsidR="00F631F9" w:rsidRPr="00F631F9" w:rsidRDefault="00F631F9" w:rsidP="00F631F9">
            <w:r>
              <w:rPr>
                <w:b/>
                <w:bCs/>
              </w:rPr>
              <w:t>Löschmethode (z. B. sicheres Löschen, Aktenvernichter)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3EB17" w14:textId="77777777" w:rsidR="00F631F9" w:rsidRPr="00F631F9" w:rsidRDefault="00F631F9" w:rsidP="00F631F9">
            <w:r>
              <w:rPr>
                <w:b/>
                <w:bCs/>
              </w:rPr>
              <w:t>Freigabe Vorstand (Pflicht nur bei Gesundheitsdaten)</w:t>
            </w:r>
          </w:p>
        </w:tc>
      </w:tr>
      <w:tr w:rsidR="00722CE1" w:rsidRPr="00F631F9" w14:paraId="353B8731" w14:textId="77777777" w:rsidTr="00F631F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09B4E0C2"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7B1F3755"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779AB54E"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052A743D"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48BA0839"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23DA5829"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0A74F47D"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hideMark/>
          </w:tcPr>
          <w:p w14:paraId="43D41FD9"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hideMark/>
          </w:tcPr>
          <w:p w14:paraId="3BD6A9C4" w14:textId="77777777" w:rsidR="00F631F9" w:rsidRPr="00F631F9" w:rsidRDefault="00F631F9" w:rsidP="00F631F9"/>
        </w:tc>
      </w:tr>
      <w:tr w:rsidR="00722CE1" w:rsidRPr="00F631F9" w14:paraId="4F1A3AB7" w14:textId="77777777" w:rsidTr="00F631F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47BE251D"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64A299DB"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4CF55BF9"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7BD62B22"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6241A2B9"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0B0C784A"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tcPr>
          <w:p w14:paraId="786F63A1"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hideMark/>
          </w:tcPr>
          <w:p w14:paraId="644E12E5" w14:textId="77777777" w:rsidR="00F631F9" w:rsidRPr="00F631F9" w:rsidRDefault="00F631F9" w:rsidP="00F631F9"/>
        </w:tc>
        <w:tc>
          <w:tcPr>
            <w:tcW w:w="0" w:type="auto"/>
            <w:tcBorders>
              <w:top w:val="single" w:sz="6" w:space="0" w:color="auto"/>
              <w:left w:val="single" w:sz="6" w:space="0" w:color="auto"/>
              <w:bottom w:val="single" w:sz="6" w:space="0" w:color="auto"/>
              <w:right w:val="single" w:sz="6" w:space="0" w:color="auto"/>
            </w:tcBorders>
            <w:vAlign w:val="center"/>
            <w:hideMark/>
          </w:tcPr>
          <w:p w14:paraId="2237BB54" w14:textId="77777777" w:rsidR="00F631F9" w:rsidRPr="00F631F9" w:rsidRDefault="00F631F9" w:rsidP="00F631F9"/>
        </w:tc>
      </w:tr>
    </w:tbl>
    <w:p w14:paraId="7E045A82" w14:textId="77777777" w:rsidR="00F631F9" w:rsidRDefault="00F631F9" w:rsidP="00D342F9"/>
    <w:p w14:paraId="081126D7" w14:textId="77777777" w:rsidR="00F631F9" w:rsidRPr="00F631F9" w:rsidRDefault="00F631F9" w:rsidP="00F631F9">
      <w:pPr>
        <w:rPr>
          <w:b/>
          <w:bCs/>
        </w:rPr>
      </w:pPr>
      <w:r>
        <w:rPr>
          <w:b/>
          <w:bCs/>
        </w:rPr>
        <w:t>Anleitung zur Anwendung des Löschprotokolls</w:t>
      </w:r>
    </w:p>
    <w:p w14:paraId="150BB217" w14:textId="77777777" w:rsidR="00F631F9" w:rsidRPr="00F631F9" w:rsidRDefault="00F631F9" w:rsidP="00F631F9">
      <w:pPr>
        <w:rPr>
          <w:b/>
          <w:bCs/>
        </w:rPr>
      </w:pPr>
      <w:r>
        <w:rPr>
          <w:b/>
          <w:bCs/>
        </w:rPr>
        <w:t>1. Wann muss das Protokoll ausgefüllt werden?</w:t>
      </w:r>
    </w:p>
    <w:p w14:paraId="7CBBE7BB" w14:textId="77777777" w:rsidR="00F631F9" w:rsidRPr="00F631F9" w:rsidRDefault="00F631F9" w:rsidP="00F631F9">
      <w:r>
        <w:t xml:space="preserve">Das Protokoll muss </w:t>
      </w:r>
      <w:r>
        <w:rPr>
          <w:b/>
          <w:bCs/>
        </w:rPr>
        <w:t>jedes Mal</w:t>
      </w:r>
      <w:r>
        <w:t xml:space="preserve"> ausgefüllt werden, wenn personenbezogene Daten </w:t>
      </w:r>
      <w:r>
        <w:rPr>
          <w:b/>
          <w:bCs/>
        </w:rPr>
        <w:t>endgültig und unwiederbringlich</w:t>
      </w:r>
      <w:r>
        <w:t xml:space="preserve"> gelöscht oder anonymisiert werden, sei es aufgrund:</w:t>
      </w:r>
    </w:p>
    <w:p w14:paraId="4FB5E6CC" w14:textId="77777777" w:rsidR="00F631F9" w:rsidRPr="00F631F9" w:rsidRDefault="00F631F9" w:rsidP="00F631F9">
      <w:pPr>
        <w:numPr>
          <w:ilvl w:val="0"/>
          <w:numId w:val="1"/>
        </w:numPr>
      </w:pPr>
      <w:r>
        <w:rPr>
          <w:b/>
          <w:bCs/>
        </w:rPr>
        <w:t>Regelmäßiger Löschzyklen:</w:t>
      </w:r>
      <w:r>
        <w:t xml:space="preserve"> Wenn z. B. alle 6 Monate die Daten der ausgeschiedenen Mitglieder gelöscht werden.</w:t>
      </w:r>
    </w:p>
    <w:p w14:paraId="1063EF50" w14:textId="77777777" w:rsidR="00F631F9" w:rsidRPr="00F631F9" w:rsidRDefault="00F631F9" w:rsidP="00F631F9">
      <w:pPr>
        <w:numPr>
          <w:ilvl w:val="0"/>
          <w:numId w:val="1"/>
        </w:numPr>
      </w:pPr>
      <w:r>
        <w:rPr>
          <w:b/>
          <w:bCs/>
        </w:rPr>
        <w:t>Einzelfällen:</w:t>
      </w:r>
      <w:r>
        <w:t xml:space="preserve"> Wenn eine betroffene Person ihr </w:t>
      </w:r>
      <w:r>
        <w:rPr>
          <w:b/>
          <w:bCs/>
        </w:rPr>
        <w:t>Recht auf Löschung (Art. 17 DSGVO)</w:t>
      </w:r>
      <w:r>
        <w:t xml:space="preserve"> geltend macht.</w:t>
      </w:r>
    </w:p>
    <w:p w14:paraId="64E08350" w14:textId="77777777" w:rsidR="00F631F9" w:rsidRPr="00F631F9" w:rsidRDefault="00F631F9" w:rsidP="00F631F9">
      <w:pPr>
        <w:numPr>
          <w:ilvl w:val="0"/>
          <w:numId w:val="1"/>
        </w:numPr>
      </w:pPr>
      <w:r>
        <w:rPr>
          <w:b/>
          <w:bCs/>
        </w:rPr>
        <w:lastRenderedPageBreak/>
        <w:t>Ablauf gesetzlicher Fristen:</w:t>
      </w:r>
      <w:r>
        <w:t xml:space="preserve"> Wenn z. B. nach 10 Jahren die Aufbewahrungsfrist für Buchhaltungsunterlagen abläuft.</w:t>
      </w:r>
    </w:p>
    <w:p w14:paraId="141A7732" w14:textId="77777777" w:rsidR="00F631F9" w:rsidRPr="00F631F9" w:rsidRDefault="00F631F9" w:rsidP="00F631F9">
      <w:pPr>
        <w:rPr>
          <w:b/>
          <w:bCs/>
        </w:rPr>
      </w:pPr>
      <w:r>
        <w:rPr>
          <w:b/>
          <w:bCs/>
        </w:rPr>
        <w:t>2. Wer muss es ausfüllen?</w:t>
      </w:r>
    </w:p>
    <w:p w14:paraId="565B788D" w14:textId="77777777" w:rsidR="00F631F9" w:rsidRPr="00F631F9" w:rsidRDefault="00F631F9" w:rsidP="00F631F9">
      <w:r>
        <w:t xml:space="preserve">Die im Löschkonzept unter Punkt 3 festgelegte </w:t>
      </w:r>
      <w:r>
        <w:rPr>
          <w:b/>
          <w:bCs/>
        </w:rPr>
        <w:t>Verantwortliche Person / Rolle</w:t>
      </w:r>
      <w:r>
        <w:t xml:space="preserve"> ist für die Durchführung und die Dokumentation zuständig:</w:t>
      </w:r>
    </w:p>
    <w:p w14:paraId="0E2CACB1" w14:textId="77777777" w:rsidR="00F631F9" w:rsidRPr="00F631F9" w:rsidRDefault="00F631F9" w:rsidP="00F631F9">
      <w:pPr>
        <w:numPr>
          <w:ilvl w:val="0"/>
          <w:numId w:val="2"/>
        </w:numPr>
      </w:pPr>
      <w:r>
        <w:rPr>
          <w:b/>
          <w:bCs/>
        </w:rPr>
        <w:t>Datenschutz-Ansprechpartner:</w:t>
      </w:r>
      <w:r>
        <w:t xml:space="preserve"> Hauptverantwortlich für Mitglieder- und Kommunikationsdaten.</w:t>
      </w:r>
    </w:p>
    <w:p w14:paraId="62E9B241" w14:textId="77777777" w:rsidR="00F631F9" w:rsidRPr="00F631F9" w:rsidRDefault="00F631F9" w:rsidP="00F631F9">
      <w:pPr>
        <w:numPr>
          <w:ilvl w:val="0"/>
          <w:numId w:val="2"/>
        </w:numPr>
      </w:pPr>
      <w:r>
        <w:rPr>
          <w:b/>
          <w:bCs/>
        </w:rPr>
        <w:t>Kassenwart:</w:t>
      </w:r>
      <w:r>
        <w:t xml:space="preserve"> Hauptverantwortlich für Finanzdaten und Buchungsbelege.</w:t>
      </w:r>
    </w:p>
    <w:p w14:paraId="3A684B0B" w14:textId="77777777" w:rsidR="00F631F9" w:rsidRPr="00F631F9" w:rsidRDefault="00F631F9" w:rsidP="00F631F9">
      <w:r>
        <w:t xml:space="preserve">Die </w:t>
      </w:r>
      <w:r>
        <w:rPr>
          <w:b/>
          <w:bCs/>
        </w:rPr>
        <w:t>Freigabe</w:t>
      </w:r>
      <w:r>
        <w:t xml:space="preserve"> durch den </w:t>
      </w:r>
      <w:r>
        <w:rPr>
          <w:b/>
          <w:bCs/>
        </w:rPr>
        <w:t>Vorstand</w:t>
      </w:r>
      <w:r>
        <w:t xml:space="preserve"> dient der zusätzlichen Kontrolle und ist </w:t>
      </w:r>
      <w:r>
        <w:rPr>
          <w:b/>
          <w:bCs/>
        </w:rPr>
        <w:t xml:space="preserve">obligatorisch bei Löschungen von Gesundheitsdaten (Art. 9) und Finanzdaten/Belegen (10-Jahres-Frist). </w:t>
      </w:r>
      <w:r>
        <w:t>Die Freigabe wird in der entsprechenden Spalte mit "Ja / Unterschrift" dokumentiert.</w:t>
      </w:r>
    </w:p>
    <w:p w14:paraId="4E13C042" w14:textId="77777777" w:rsidR="00F631F9" w:rsidRPr="00F631F9" w:rsidRDefault="00F631F9" w:rsidP="00F631F9">
      <w:pPr>
        <w:rPr>
          <w:b/>
          <w:bCs/>
        </w:rPr>
      </w:pPr>
      <w:r>
        <w:rPr>
          <w:b/>
          <w:bCs/>
        </w:rPr>
        <w:t>3. Wie muss es ausgefüllt werden (Erläuterungen zu den Spalten)?</w:t>
      </w:r>
    </w:p>
    <w:p w14:paraId="66C386F4" w14:textId="77777777" w:rsidR="00F631F9" w:rsidRDefault="00F631F9" w:rsidP="00D342F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5"/>
        <w:gridCol w:w="3511"/>
        <w:gridCol w:w="7245"/>
      </w:tblGrid>
      <w:tr w:rsidR="00155B72" w:rsidRPr="00F631F9" w14:paraId="10D6A03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1D3CD1" w14:textId="77777777" w:rsidR="00F631F9" w:rsidRPr="00F631F9" w:rsidRDefault="00F631F9" w:rsidP="00F631F9">
            <w:r>
              <w:rPr>
                <w:b/>
                <w:bCs/>
              </w:rPr>
              <w:t>Spalte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319A2" w14:textId="77777777" w:rsidR="00F631F9" w:rsidRPr="00F631F9" w:rsidRDefault="00F631F9" w:rsidP="00F631F9">
            <w:r>
              <w:rPr>
                <w:b/>
                <w:bCs/>
              </w:rPr>
              <w:t>Beispielhafte Angabe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B317F" w14:textId="77777777" w:rsidR="00F631F9" w:rsidRPr="00F631F9" w:rsidRDefault="00F631F9" w:rsidP="00F631F9">
            <w:r>
              <w:rPr>
                <w:b/>
                <w:bCs/>
              </w:rPr>
              <w:t>Erläuterung</w:t>
            </w:r>
          </w:p>
        </w:tc>
      </w:tr>
      <w:tr w:rsidR="00155B72" w:rsidRPr="00F631F9" w14:paraId="727A03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CD37F9" w14:textId="77777777" w:rsidR="00F631F9" w:rsidRPr="00F631F9" w:rsidRDefault="00F631F9" w:rsidP="00F631F9">
            <w:r>
              <w:rPr>
                <w:b/>
                <w:bCs/>
              </w:rPr>
              <w:t>Protokoll-Nr.</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904B4" w14:textId="77777777" w:rsidR="00F631F9" w:rsidRPr="00F631F9" w:rsidRDefault="00F631F9" w:rsidP="00F631F9">
            <w:r>
              <w:t>2025/11-001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63E8A" w14:textId="77777777" w:rsidR="00F631F9" w:rsidRPr="00F631F9" w:rsidRDefault="00F631F9" w:rsidP="00F631F9">
            <w:r>
              <w:t>Eine fortlaufende, eindeutige Nummerierung.</w:t>
            </w:r>
          </w:p>
        </w:tc>
      </w:tr>
      <w:tr w:rsidR="00155B72" w:rsidRPr="00F631F9" w14:paraId="726553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D60DE1" w14:textId="77777777" w:rsidR="00F631F9" w:rsidRPr="00F631F9" w:rsidRDefault="00F631F9" w:rsidP="00F631F9">
            <w:r>
              <w:rPr>
                <w:b/>
                <w:bCs/>
              </w:rPr>
              <w:t>Betroffene Datenkategorie</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F604F" w14:textId="77777777" w:rsidR="00F631F9" w:rsidRPr="00F631F9" w:rsidRDefault="00F631F9" w:rsidP="00F631F9">
            <w:r>
              <w:t>Mitgliederstammdaten</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E7BEF" w14:textId="77777777" w:rsidR="00F631F9" w:rsidRPr="00F631F9" w:rsidRDefault="00F631F9" w:rsidP="00F631F9">
            <w:r>
              <w:t>Verweis auf die Kategorien aus dem Löschkonzept (Anlage E).</w:t>
            </w:r>
          </w:p>
        </w:tc>
      </w:tr>
      <w:tr w:rsidR="00155B72" w:rsidRPr="00F631F9" w14:paraId="762C11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3C2B4B" w14:textId="77777777" w:rsidR="00F631F9" w:rsidRPr="00F631F9" w:rsidRDefault="00F631F9" w:rsidP="00F631F9">
            <w:r>
              <w:rPr>
                <w:b/>
                <w:bCs/>
              </w:rPr>
              <w:t>Betroffene Personen</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5B6B0" w14:textId="77777777" w:rsidR="00F631F9" w:rsidRPr="00F631F9" w:rsidRDefault="00F631F9" w:rsidP="00F631F9">
            <w:r>
              <w:t>7 ausgeschiedene Mitglieder (Namen optional)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E3AA2" w14:textId="77777777" w:rsidR="00F631F9" w:rsidRPr="00F631F9" w:rsidRDefault="00F631F9" w:rsidP="00F631F9">
            <w:r>
              <w:t>Angabe der Anzahl oder der eindeutigen Identifizierung der Betroffenen.</w:t>
            </w:r>
          </w:p>
        </w:tc>
      </w:tr>
      <w:tr w:rsidR="00155B72" w:rsidRPr="00F631F9" w14:paraId="1D37B1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9F7BA8" w14:textId="77777777" w:rsidR="00F631F9" w:rsidRPr="00F631F9" w:rsidRDefault="00F631F9" w:rsidP="00F631F9">
            <w:r>
              <w:rPr>
                <w:b/>
                <w:bCs/>
              </w:rPr>
              <w:t>System / Medium</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78B9C" w14:textId="77777777" w:rsidR="00F631F9" w:rsidRPr="00F631F9" w:rsidRDefault="00F631F9" w:rsidP="00F631F9">
            <w:r>
              <w:t>Excel-Mitgliederdatei, Ordner "Rechnungen 2014"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3C6A1" w14:textId="77777777" w:rsidR="00F631F9" w:rsidRPr="00F631F9" w:rsidRDefault="00F631F9" w:rsidP="00F631F9">
            <w:r>
              <w:t xml:space="preserve">Wo wurden die Daten gelöscht (aktives System, Backup, Papierarchiv). </w:t>
            </w:r>
            <w:r>
              <w:rPr>
                <w:b/>
                <w:bCs/>
              </w:rPr>
              <w:t>Wo wurden die Daten gelöscht (aktives System, Backup, Papierarchiv).</w:t>
            </w:r>
          </w:p>
        </w:tc>
      </w:tr>
      <w:tr w:rsidR="00155B72" w:rsidRPr="00F631F9" w14:paraId="468971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A64E98" w14:textId="77777777" w:rsidR="00F631F9" w:rsidRPr="00F631F9" w:rsidRDefault="00F631F9" w:rsidP="00F631F9">
            <w:r>
              <w:rPr>
                <w:b/>
                <w:bCs/>
              </w:rPr>
              <w:lastRenderedPageBreak/>
              <w:t>Grund der Löschung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21226" w14:textId="77777777" w:rsidR="00F631F9" w:rsidRPr="00F631F9" w:rsidRDefault="00F631F9" w:rsidP="00F631F9">
            <w:r>
              <w:t>Austritt (6 Monate nach Fristende)</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EED7C" w14:textId="77777777" w:rsidR="00F631F9" w:rsidRPr="00F631F9" w:rsidRDefault="00F631F9" w:rsidP="00F631F9">
            <w:r>
              <w:t>Eindeutiger Verweis auf die Löschfrist in Anlage E oder auf ein Betroffenenrecht (Art. 17).</w:t>
            </w:r>
          </w:p>
        </w:tc>
      </w:tr>
      <w:tr w:rsidR="00155B72" w:rsidRPr="00F631F9" w14:paraId="2C1214E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E4A708" w14:textId="77777777" w:rsidR="00F631F9" w:rsidRPr="00F631F9" w:rsidRDefault="00F631F9" w:rsidP="00F631F9">
            <w:r>
              <w:rPr>
                <w:b/>
                <w:bCs/>
              </w:rPr>
              <w:t>Verantwortliche Person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8A323" w14:textId="77777777" w:rsidR="00F631F9" w:rsidRPr="00F631F9" w:rsidRDefault="00F631F9" w:rsidP="00F631F9">
            <w:r>
              <w:t>Datenschutz-Ansprechpartner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76FA1" w14:textId="77777777" w:rsidR="00F631F9" w:rsidRPr="00F631F9" w:rsidRDefault="00F631F9" w:rsidP="00F631F9">
            <w:r>
              <w:t>Name und Rolle der Person, die die Löschung durchgeführt hat.</w:t>
            </w:r>
          </w:p>
        </w:tc>
      </w:tr>
      <w:tr w:rsidR="00155B72" w:rsidRPr="00F631F9" w14:paraId="2DC8BF8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B8E292" w14:textId="77777777" w:rsidR="00F631F9" w:rsidRPr="00F631F9" w:rsidRDefault="00F631F9" w:rsidP="00F631F9">
            <w:r>
              <w:rPr>
                <w:b/>
                <w:bCs/>
              </w:rPr>
              <w:t>Löschmethode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8D028" w14:textId="77777777" w:rsidR="00F631F9" w:rsidRPr="00F631F9" w:rsidRDefault="00F631F9" w:rsidP="00F631F9">
            <w:r>
              <w:t>Datensatz gelöscht, Papier: P-4 Vernichter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6758E" w14:textId="77777777" w:rsidR="00F631F9" w:rsidRPr="00F631F9" w:rsidRDefault="00F631F9" w:rsidP="00F631F9">
            <w:r>
              <w:t>Beschreibt die technische oder organisatorische Maßnahme (z. B. Datensatz gelöscht, Papier: P-4 Vernichter).</w:t>
            </w:r>
          </w:p>
        </w:tc>
      </w:tr>
      <w:tr w:rsidR="00155B72" w:rsidRPr="00F631F9" w14:paraId="05AD801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674F2B" w14:textId="77777777" w:rsidR="00F631F9" w:rsidRPr="00F631F9" w:rsidRDefault="00F631F9" w:rsidP="00F631F9">
            <w:r>
              <w:rPr>
                <w:b/>
                <w:bCs/>
              </w:rPr>
              <w:t>Freigabe Vorstand (Pflicht nur bei Gesundheitsdaten)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4EAE7" w14:textId="77777777" w:rsidR="00F631F9" w:rsidRPr="00F631F9" w:rsidRDefault="00F631F9" w:rsidP="00F631F9">
            <w:r>
              <w:t>Ja / Unterschrift</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4884B" w14:textId="77777777" w:rsidR="00F631F9" w:rsidRPr="00F631F9" w:rsidRDefault="00F631F9" w:rsidP="00F631F9">
            <w:r>
              <w:t>Bestätigung der Löschung durch den Vorstand, falls obligatorisch (Art. 9 / 10 Jahre) oder intern vereinbart.</w:t>
            </w:r>
          </w:p>
        </w:tc>
      </w:tr>
    </w:tbl>
    <w:p w14:paraId="6C169EFB" w14:textId="77777777" w:rsidR="00F631F9" w:rsidRDefault="00F631F9" w:rsidP="00D342F9"/>
    <w:p w14:paraId="3ADDF3BA" w14:textId="77777777" w:rsidR="00E34885" w:rsidRDefault="00E34885" w:rsidP="00E34885">
      <w:r>
        <w:t xml:space="preserve">Das Löschprotokoll selbst muss gemäß Ihrem Löschkonzept </w:t>
      </w:r>
      <w:r>
        <w:rPr>
          <w:b/>
          <w:bCs/>
        </w:rPr>
        <w:t>mindestens 3 Jahre lang</w:t>
      </w:r>
      <w:r>
        <w:t xml:space="preserve"> sicher und getrennt von den aktiven Daten aufbewahrt werden, um die Einhaltung der DSGVO jederzeit nachweisen zu können.</w:t>
      </w:r>
    </w:p>
    <w:p w14:paraId="6FDBF9D0" w14:textId="77777777" w:rsidR="00E34885" w:rsidRPr="00D342F9" w:rsidRDefault="00E34885" w:rsidP="00D342F9"/>
    <w:p w14:paraId="650B9932" w14:textId="77777777" w:rsidR="00E34885" w:rsidRDefault="00E34885" w:rsidP="00D342F9">
      <w:pPr>
        <w:jc w:val="both"/>
        <w:rPr>
          <w:b/>
          <w:bCs/>
        </w:rPr>
      </w:pPr>
      <w:r>
        <w:rPr>
          <w:b/>
          <w:bCs/>
        </w:rPr>
        <w:t>Teil 2: Änderungsprotokoll (Eingabekontrolle gem. Art. 32 DSGVO)</w:t>
      </w:r>
    </w:p>
    <w:p w14:paraId="0900FE17" w14:textId="77777777" w:rsidR="00E34885" w:rsidRDefault="00E34885" w:rsidP="00D342F9">
      <w:pPr>
        <w:jc w:val="both"/>
      </w:pPr>
      <w:r>
        <w:t>Dieses Protokoll dient der Nachvollziehbarkeit wesentlicher Änderungen und besonderer Zugriffe auf personenbezogene Daten im Verein. Es ist zu führen bei Austritten, Neuanmeldungen, Adress- oder Bankdatenänderungen, Berichtigungsanträgen nach Art. 16 DSGVO sowie bei Weitergaben an Dritte (z. B. verschlüsselte Mitgliederliste an Kassenprüfende). Löschungen werden im Löschprotokoll (Teil 1) erfasst und müssen hier nicht doppelt protokolliert werden.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4"/>
        <w:gridCol w:w="1500"/>
        <w:gridCol w:w="1818"/>
        <w:gridCol w:w="2190"/>
        <w:gridCol w:w="2000"/>
        <w:gridCol w:w="1800"/>
        <w:gridCol w:w="1500"/>
        <w:gridCol w:w="1500"/>
      </w:tblGrid>
      <w:tr w:rsidR="001B57D4" w14:paraId="3F7062F7" w14:textId="77777777">
        <w:tc>
          <w:tcPr>
            <w:tcW w:w="800" w:type="dxa"/>
          </w:tcPr>
          <w:p w14:paraId="0620738D" w14:textId="77777777" w:rsidR="001B57D4" w:rsidRDefault="00000000">
            <w:r>
              <w:rPr>
                <w:b/>
                <w:bCs/>
              </w:rPr>
              <w:lastRenderedPageBreak/>
              <w:t>Protokoll-Nr.</w:t>
            </w:r>
          </w:p>
        </w:tc>
        <w:tc>
          <w:tcPr>
            <w:tcW w:w="1500" w:type="dxa"/>
          </w:tcPr>
          <w:p w14:paraId="25FDAEBB" w14:textId="77777777" w:rsidR="001B57D4" w:rsidRDefault="00000000">
            <w:r>
              <w:rPr>
                <w:b/>
                <w:bCs/>
              </w:rPr>
              <w:t>Datum &amp; Uhrzeit</w:t>
            </w:r>
          </w:p>
        </w:tc>
        <w:tc>
          <w:tcPr>
            <w:tcW w:w="1500" w:type="dxa"/>
          </w:tcPr>
          <w:p w14:paraId="102512DB" w14:textId="77777777" w:rsidR="001B57D4" w:rsidRDefault="00000000">
            <w:r>
              <w:rPr>
                <w:b/>
                <w:bCs/>
              </w:rPr>
              <w:t>Verantwortliche Person / Rolle</w:t>
            </w:r>
          </w:p>
        </w:tc>
        <w:tc>
          <w:tcPr>
            <w:tcW w:w="1800" w:type="dxa"/>
          </w:tcPr>
          <w:p w14:paraId="795103A4" w14:textId="77777777" w:rsidR="001B57D4" w:rsidRDefault="00000000">
            <w:r>
              <w:rPr>
                <w:b/>
                <w:bCs/>
              </w:rPr>
              <w:t>Art des Vorgangs (Änderung oder Zugriff/Weitergabe)</w:t>
            </w:r>
          </w:p>
        </w:tc>
        <w:tc>
          <w:tcPr>
            <w:tcW w:w="2000" w:type="dxa"/>
          </w:tcPr>
          <w:p w14:paraId="3405B19A" w14:textId="77777777" w:rsidR="001B57D4" w:rsidRDefault="00000000">
            <w:r>
              <w:rPr>
                <w:b/>
                <w:bCs/>
              </w:rPr>
              <w:t>Betroffene Person(en) / Datensatz</w:t>
            </w:r>
          </w:p>
        </w:tc>
        <w:tc>
          <w:tcPr>
            <w:tcW w:w="1800" w:type="dxa"/>
          </w:tcPr>
          <w:p w14:paraId="597B20B5" w14:textId="77777777" w:rsidR="001B57D4" w:rsidRDefault="00000000">
            <w:r>
              <w:rPr>
                <w:b/>
                <w:bCs/>
              </w:rPr>
              <w:t>Details der Änderung / des Zugriffs</w:t>
            </w:r>
          </w:p>
        </w:tc>
        <w:tc>
          <w:tcPr>
            <w:tcW w:w="1500" w:type="dxa"/>
          </w:tcPr>
          <w:p w14:paraId="63A2AFB2" w14:textId="77777777" w:rsidR="001B57D4" w:rsidRDefault="00000000">
            <w:r>
              <w:rPr>
                <w:b/>
                <w:bCs/>
              </w:rPr>
              <w:t>Grund des Vorgangs</w:t>
            </w:r>
          </w:p>
        </w:tc>
        <w:tc>
          <w:tcPr>
            <w:tcW w:w="1500" w:type="dxa"/>
          </w:tcPr>
          <w:p w14:paraId="733B27BD" w14:textId="77777777" w:rsidR="001B57D4" w:rsidRDefault="00000000">
            <w:r>
              <w:rPr>
                <w:b/>
                <w:bCs/>
              </w:rPr>
              <w:t>Freigabe / Bemerkung</w:t>
            </w:r>
          </w:p>
        </w:tc>
      </w:tr>
      <w:tr w:rsidR="001B57D4" w14:paraId="2CCA42EA" w14:textId="77777777">
        <w:tc>
          <w:tcPr>
            <w:tcW w:w="800" w:type="dxa"/>
          </w:tcPr>
          <w:p w14:paraId="55916762" w14:textId="77777777" w:rsidR="001B57D4" w:rsidRDefault="001B57D4"/>
        </w:tc>
        <w:tc>
          <w:tcPr>
            <w:tcW w:w="1500" w:type="dxa"/>
          </w:tcPr>
          <w:p w14:paraId="463809A5" w14:textId="77777777" w:rsidR="001B57D4" w:rsidRDefault="001B57D4"/>
        </w:tc>
        <w:tc>
          <w:tcPr>
            <w:tcW w:w="1500" w:type="dxa"/>
          </w:tcPr>
          <w:p w14:paraId="6ED6E01F" w14:textId="77777777" w:rsidR="001B57D4" w:rsidRDefault="001B57D4"/>
        </w:tc>
        <w:tc>
          <w:tcPr>
            <w:tcW w:w="1800" w:type="dxa"/>
          </w:tcPr>
          <w:p w14:paraId="4460F5A7" w14:textId="77777777" w:rsidR="001B57D4" w:rsidRDefault="001B57D4"/>
        </w:tc>
        <w:tc>
          <w:tcPr>
            <w:tcW w:w="2000" w:type="dxa"/>
          </w:tcPr>
          <w:p w14:paraId="56BCF330" w14:textId="77777777" w:rsidR="001B57D4" w:rsidRDefault="001B57D4"/>
        </w:tc>
        <w:tc>
          <w:tcPr>
            <w:tcW w:w="1800" w:type="dxa"/>
          </w:tcPr>
          <w:p w14:paraId="29CA6B61" w14:textId="77777777" w:rsidR="001B57D4" w:rsidRDefault="001B57D4"/>
        </w:tc>
        <w:tc>
          <w:tcPr>
            <w:tcW w:w="1500" w:type="dxa"/>
          </w:tcPr>
          <w:p w14:paraId="55863424" w14:textId="77777777" w:rsidR="001B57D4" w:rsidRDefault="001B57D4"/>
        </w:tc>
        <w:tc>
          <w:tcPr>
            <w:tcW w:w="1500" w:type="dxa"/>
          </w:tcPr>
          <w:p w14:paraId="188B22FF" w14:textId="77777777" w:rsidR="001B57D4" w:rsidRDefault="001B57D4"/>
        </w:tc>
      </w:tr>
      <w:tr w:rsidR="001B57D4" w14:paraId="67E6E3E5" w14:textId="77777777">
        <w:tc>
          <w:tcPr>
            <w:tcW w:w="800" w:type="dxa"/>
          </w:tcPr>
          <w:p w14:paraId="6675E046" w14:textId="77777777" w:rsidR="001B57D4" w:rsidRDefault="001B57D4"/>
        </w:tc>
        <w:tc>
          <w:tcPr>
            <w:tcW w:w="1500" w:type="dxa"/>
          </w:tcPr>
          <w:p w14:paraId="5329D264" w14:textId="77777777" w:rsidR="001B57D4" w:rsidRDefault="001B57D4"/>
        </w:tc>
        <w:tc>
          <w:tcPr>
            <w:tcW w:w="1500" w:type="dxa"/>
          </w:tcPr>
          <w:p w14:paraId="067934ED" w14:textId="77777777" w:rsidR="001B57D4" w:rsidRDefault="001B57D4"/>
        </w:tc>
        <w:tc>
          <w:tcPr>
            <w:tcW w:w="1800" w:type="dxa"/>
          </w:tcPr>
          <w:p w14:paraId="72F01F78" w14:textId="77777777" w:rsidR="001B57D4" w:rsidRDefault="001B57D4"/>
        </w:tc>
        <w:tc>
          <w:tcPr>
            <w:tcW w:w="2000" w:type="dxa"/>
          </w:tcPr>
          <w:p w14:paraId="00F4215A" w14:textId="77777777" w:rsidR="001B57D4" w:rsidRDefault="001B57D4"/>
        </w:tc>
        <w:tc>
          <w:tcPr>
            <w:tcW w:w="1800" w:type="dxa"/>
          </w:tcPr>
          <w:p w14:paraId="30B03CC2" w14:textId="77777777" w:rsidR="001B57D4" w:rsidRDefault="001B57D4"/>
        </w:tc>
        <w:tc>
          <w:tcPr>
            <w:tcW w:w="1500" w:type="dxa"/>
          </w:tcPr>
          <w:p w14:paraId="7417A7C1" w14:textId="77777777" w:rsidR="001B57D4" w:rsidRDefault="001B57D4"/>
        </w:tc>
        <w:tc>
          <w:tcPr>
            <w:tcW w:w="1500" w:type="dxa"/>
          </w:tcPr>
          <w:p w14:paraId="4A8B952E" w14:textId="77777777" w:rsidR="001B57D4" w:rsidRDefault="001B57D4"/>
        </w:tc>
      </w:tr>
      <w:tr w:rsidR="001B57D4" w14:paraId="4830882C" w14:textId="77777777">
        <w:tc>
          <w:tcPr>
            <w:tcW w:w="800" w:type="dxa"/>
          </w:tcPr>
          <w:p w14:paraId="1FC1AE65" w14:textId="77777777" w:rsidR="001B57D4" w:rsidRDefault="001B57D4"/>
        </w:tc>
        <w:tc>
          <w:tcPr>
            <w:tcW w:w="1500" w:type="dxa"/>
          </w:tcPr>
          <w:p w14:paraId="644C293D" w14:textId="77777777" w:rsidR="001B57D4" w:rsidRDefault="001B57D4"/>
        </w:tc>
        <w:tc>
          <w:tcPr>
            <w:tcW w:w="1500" w:type="dxa"/>
          </w:tcPr>
          <w:p w14:paraId="58D6ED1D" w14:textId="77777777" w:rsidR="001B57D4" w:rsidRDefault="001B57D4"/>
        </w:tc>
        <w:tc>
          <w:tcPr>
            <w:tcW w:w="1800" w:type="dxa"/>
          </w:tcPr>
          <w:p w14:paraId="48535736" w14:textId="77777777" w:rsidR="001B57D4" w:rsidRDefault="001B57D4"/>
        </w:tc>
        <w:tc>
          <w:tcPr>
            <w:tcW w:w="2000" w:type="dxa"/>
          </w:tcPr>
          <w:p w14:paraId="40459F1D" w14:textId="77777777" w:rsidR="001B57D4" w:rsidRDefault="001B57D4"/>
        </w:tc>
        <w:tc>
          <w:tcPr>
            <w:tcW w:w="1800" w:type="dxa"/>
          </w:tcPr>
          <w:p w14:paraId="49F5F5F9" w14:textId="77777777" w:rsidR="001B57D4" w:rsidRDefault="001B57D4"/>
        </w:tc>
        <w:tc>
          <w:tcPr>
            <w:tcW w:w="1500" w:type="dxa"/>
          </w:tcPr>
          <w:p w14:paraId="7BEA3482" w14:textId="77777777" w:rsidR="001B57D4" w:rsidRDefault="001B57D4"/>
        </w:tc>
        <w:tc>
          <w:tcPr>
            <w:tcW w:w="1500" w:type="dxa"/>
          </w:tcPr>
          <w:p w14:paraId="62ED645F" w14:textId="77777777" w:rsidR="001B57D4" w:rsidRDefault="001B57D4"/>
        </w:tc>
      </w:tr>
    </w:tbl>
    <w:p w14:paraId="08E4DCE6" w14:textId="77777777" w:rsidR="00E34885" w:rsidRPr="00D342F9" w:rsidRDefault="00E34885" w:rsidP="00D342F9"/>
    <w:sectPr w:rsidR="00E34885" w:rsidRPr="00D342F9" w:rsidSect="00F631F9">
      <w:headerReference w:type="default" r:id="rId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A831" w14:textId="77777777" w:rsidR="003E1347" w:rsidRDefault="003E1347" w:rsidP="003D0F26">
      <w:pPr>
        <w:spacing w:after="0" w:line="240" w:lineRule="auto"/>
      </w:pPr>
      <w:r>
        <w:separator/>
      </w:r>
    </w:p>
  </w:endnote>
  <w:endnote w:type="continuationSeparator" w:id="0">
    <w:p w14:paraId="42F329F5" w14:textId="77777777" w:rsidR="003E1347" w:rsidRDefault="003E1347" w:rsidP="003D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55075"/>
      <w:docPartObj>
        <w:docPartGallery w:val="Page Numbers (Bottom of Page)"/>
        <w:docPartUnique/>
      </w:docPartObj>
    </w:sdtPr>
    <w:sdtContent>
      <w:p w14:paraId="4BA3215E" w14:textId="77777777" w:rsidR="003D0F26" w:rsidRDefault="003D0F26">
        <w:pPr>
          <w:pStyle w:val="Fuzeile"/>
          <w:jc w:val="right"/>
        </w:pPr>
        <w:r>
          <w:fldChar w:fldCharType="begin"/>
        </w:r>
        <w:r>
          <w:instrText>PAGE   \* MERGEFORMAT</w:instrText>
        </w:r>
        <w:r>
          <w:fldChar w:fldCharType="separate"/>
        </w:r>
        <w:r>
          <w:t>2</w:t>
        </w:r>
        <w:r>
          <w:fldChar w:fldCharType="end"/>
        </w:r>
      </w:p>
    </w:sdtContent>
  </w:sdt>
  <w:p w14:paraId="4C43ED36" w14:textId="77777777" w:rsidR="003D0F26" w:rsidRDefault="003D0F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16BA" w14:textId="77777777" w:rsidR="003E1347" w:rsidRDefault="003E1347" w:rsidP="003D0F26">
      <w:pPr>
        <w:spacing w:after="0" w:line="240" w:lineRule="auto"/>
      </w:pPr>
      <w:r>
        <w:separator/>
      </w:r>
    </w:p>
  </w:footnote>
  <w:footnote w:type="continuationSeparator" w:id="0">
    <w:p w14:paraId="5CFBE69B" w14:textId="77777777" w:rsidR="003E1347" w:rsidRDefault="003E1347" w:rsidP="003D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7759" w14:textId="77777777" w:rsidR="00B806BB" w:rsidRPr="007328B0" w:rsidRDefault="00B806BB" w:rsidP="00B806BB">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2E4D84CC" w14:textId="598F5458" w:rsidR="00B806BB" w:rsidRDefault="00B806BB" w:rsidP="00B806BB">
    <w:pPr>
      <w:pStyle w:val="Kopfzeile"/>
      <w:jc w:val="center"/>
    </w:pPr>
    <w:r>
      <w:rPr>
        <w:rFonts w:ascii="Bookman Old Style" w:hAnsi="Bookman Old Style" w:cs="Arial"/>
        <w:b/>
        <w:sz w:val="32"/>
        <w:szCs w:val="32"/>
      </w:rPr>
      <w:t>Datenschutzkonzept – Anlage F</w:t>
    </w:r>
  </w:p>
  <w:p w14:paraId="6D1872D6" w14:textId="77777777" w:rsidR="003D0F26" w:rsidRDefault="003D0F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ACD"/>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D1778"/>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250775">
    <w:abstractNumId w:val="0"/>
  </w:num>
  <w:num w:numId="2" w16cid:durableId="93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FD"/>
    <w:rsid w:val="0003246D"/>
    <w:rsid w:val="00072827"/>
    <w:rsid w:val="0009631D"/>
    <w:rsid w:val="000A017C"/>
    <w:rsid w:val="000B758E"/>
    <w:rsid w:val="00155B72"/>
    <w:rsid w:val="001B57D4"/>
    <w:rsid w:val="003246E6"/>
    <w:rsid w:val="00386B2F"/>
    <w:rsid w:val="003D0F26"/>
    <w:rsid w:val="003E1347"/>
    <w:rsid w:val="00465BD0"/>
    <w:rsid w:val="005458E1"/>
    <w:rsid w:val="006538D0"/>
    <w:rsid w:val="00667B39"/>
    <w:rsid w:val="00722CE1"/>
    <w:rsid w:val="00757B1D"/>
    <w:rsid w:val="008A22A6"/>
    <w:rsid w:val="00A26B11"/>
    <w:rsid w:val="00A910CF"/>
    <w:rsid w:val="00B102FD"/>
    <w:rsid w:val="00B806BB"/>
    <w:rsid w:val="00CD29FE"/>
    <w:rsid w:val="00D342F9"/>
    <w:rsid w:val="00E34885"/>
    <w:rsid w:val="00F25D7D"/>
    <w:rsid w:val="00F63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F903"/>
  <w15:chartTrackingRefBased/>
  <w15:docId w15:val="{231890A6-87B3-4003-904D-9EC0BE28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0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10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102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102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102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102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02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02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02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02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102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102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102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102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102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02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02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02FD"/>
    <w:rPr>
      <w:rFonts w:eastAsiaTheme="majorEastAsia" w:cstheme="majorBidi"/>
      <w:color w:val="272727" w:themeColor="text1" w:themeTint="D8"/>
    </w:rPr>
  </w:style>
  <w:style w:type="paragraph" w:styleId="Titel">
    <w:name w:val="Title"/>
    <w:basedOn w:val="Standard"/>
    <w:next w:val="Standard"/>
    <w:link w:val="TitelZchn"/>
    <w:uiPriority w:val="10"/>
    <w:qFormat/>
    <w:rsid w:val="00B1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02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02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02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02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02FD"/>
    <w:rPr>
      <w:i/>
      <w:iCs/>
      <w:color w:val="404040" w:themeColor="text1" w:themeTint="BF"/>
    </w:rPr>
  </w:style>
  <w:style w:type="paragraph" w:styleId="Listenabsatz">
    <w:name w:val="List Paragraph"/>
    <w:basedOn w:val="Standard"/>
    <w:uiPriority w:val="34"/>
    <w:qFormat/>
    <w:rsid w:val="00B102FD"/>
    <w:pPr>
      <w:ind w:left="720"/>
      <w:contextualSpacing/>
    </w:pPr>
  </w:style>
  <w:style w:type="character" w:styleId="IntensiveHervorhebung">
    <w:name w:val="Intense Emphasis"/>
    <w:basedOn w:val="Absatz-Standardschriftart"/>
    <w:uiPriority w:val="21"/>
    <w:qFormat/>
    <w:rsid w:val="00B102FD"/>
    <w:rPr>
      <w:i/>
      <w:iCs/>
      <w:color w:val="2F5496" w:themeColor="accent1" w:themeShade="BF"/>
    </w:rPr>
  </w:style>
  <w:style w:type="paragraph" w:styleId="IntensivesZitat">
    <w:name w:val="Intense Quote"/>
    <w:basedOn w:val="Standard"/>
    <w:next w:val="Standard"/>
    <w:link w:val="IntensivesZitatZchn"/>
    <w:uiPriority w:val="30"/>
    <w:qFormat/>
    <w:rsid w:val="00B10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102FD"/>
    <w:rPr>
      <w:i/>
      <w:iCs/>
      <w:color w:val="2F5496" w:themeColor="accent1" w:themeShade="BF"/>
    </w:rPr>
  </w:style>
  <w:style w:type="character" w:styleId="IntensiverVerweis">
    <w:name w:val="Intense Reference"/>
    <w:basedOn w:val="Absatz-Standardschriftart"/>
    <w:uiPriority w:val="32"/>
    <w:qFormat/>
    <w:rsid w:val="00B102FD"/>
    <w:rPr>
      <w:b/>
      <w:bCs/>
      <w:smallCaps/>
      <w:color w:val="2F5496" w:themeColor="accent1" w:themeShade="BF"/>
      <w:spacing w:val="5"/>
    </w:rPr>
  </w:style>
  <w:style w:type="paragraph" w:styleId="Kopfzeile">
    <w:name w:val="header"/>
    <w:basedOn w:val="Standard"/>
    <w:link w:val="KopfzeileZchn"/>
    <w:uiPriority w:val="99"/>
    <w:unhideWhenUsed/>
    <w:rsid w:val="003D0F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0F26"/>
  </w:style>
  <w:style w:type="paragraph" w:styleId="Fuzeile">
    <w:name w:val="footer"/>
    <w:basedOn w:val="Standard"/>
    <w:link w:val="FuzeileZchn"/>
    <w:uiPriority w:val="99"/>
    <w:unhideWhenUsed/>
    <w:rsid w:val="003D0F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3</cp:revision>
  <dcterms:created xsi:type="dcterms:W3CDTF">2026-04-15T14:28:00Z</dcterms:created>
  <dcterms:modified xsi:type="dcterms:W3CDTF">2026-04-17T07:18:00Z</dcterms:modified>
</cp:coreProperties>
</file>