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BA2C0" w14:textId="77777777" w:rsidR="00993FA5" w:rsidRPr="00501933" w:rsidRDefault="00000000">
      <w:pPr>
        <w:pStyle w:val="MdHeading1"/>
        <w:rPr>
          <w:rFonts w:asciiTheme="minorHAnsi" w:hAnsiTheme="minorHAnsi" w:cstheme="minorHAnsi"/>
          <w:sz w:val="24"/>
          <w:szCs w:val="24"/>
        </w:rPr>
      </w:pPr>
      <w:r w:rsidRPr="00501933">
        <w:rPr>
          <w:rFonts w:asciiTheme="minorHAnsi" w:hAnsiTheme="minorHAnsi" w:cstheme="minorHAnsi"/>
          <w:sz w:val="24"/>
          <w:szCs w:val="24"/>
        </w:rPr>
        <w:t>Anlage A: Verzeichnis von Verarbeitungstätigkeiten (Art. 30 DSGVO)</w:t>
      </w:r>
    </w:p>
    <w:p w14:paraId="0DA5FB5C" w14:textId="02E6A59D" w:rsidR="00167DC3" w:rsidRDefault="00167DC3" w:rsidP="00167D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Diese Anlage ist Teil des Datenschutzkonzepts des „Capoeira Flensburg e.V.“.</w:t>
      </w:r>
      <w:r w:rsidR="00AA2BD5">
        <w:rPr>
          <w:rFonts w:asciiTheme="minorHAnsi" w:hAnsiTheme="minorHAnsi" w:cstheme="minorHAnsi"/>
        </w:rPr>
        <w:t xml:space="preserve"> </w:t>
      </w:r>
    </w:p>
    <w:p w14:paraId="729C73AB" w14:textId="706228FE" w:rsidR="00167DC3" w:rsidRPr="0068004C" w:rsidRDefault="00167DC3" w:rsidP="00167D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Sie dient der Erfüllung der Dokumentationspflicht nach Artikel 30 der Datenschutz-Grundverordnung (DSGVO).</w:t>
      </w:r>
      <w:r>
        <w:rPr>
          <w:rFonts w:asciiTheme="minorHAnsi" w:hAnsiTheme="minorHAnsi" w:cstheme="minorHAnsi"/>
        </w:rPr>
        <w:br/>
        <w:t>In diesem Verzeichnis werden alle relevanten Verarbeitungstätigkeiten beschrieben, bei denen im Verein personenbezogene Daten verarbeitet werden.</w:t>
      </w:r>
    </w:p>
    <w:p w14:paraId="770E6C6A" w14:textId="77777777" w:rsidR="00167DC3" w:rsidRDefault="00167DC3" w:rsidP="00167DC3">
      <w:pPr>
        <w:jc w:val="both"/>
        <w:rPr>
          <w:rFonts w:asciiTheme="minorHAnsi" w:hAnsiTheme="minorHAnsi" w:cstheme="minorHAnsi"/>
        </w:rPr>
      </w:pPr>
    </w:p>
    <w:p w14:paraId="7F62241A" w14:textId="00CB87D9" w:rsidR="00167DC3" w:rsidRPr="0068004C" w:rsidRDefault="00167DC3" w:rsidP="00167D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Verzeichnis dokumentiert für jede Verarbeitungstätigkeit, insbesondere:</w:t>
      </w:r>
    </w:p>
    <w:p w14:paraId="730FF48D" w14:textId="77777777" w:rsidR="00167DC3" w:rsidRPr="0068004C" w:rsidRDefault="00167DC3" w:rsidP="00167D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den </w:t>
      </w:r>
      <w:r>
        <w:rPr>
          <w:rFonts w:asciiTheme="minorHAnsi" w:hAnsiTheme="minorHAnsi" w:cstheme="minorHAnsi"/>
          <w:b/>
          <w:bCs/>
        </w:rPr>
        <w:t>Zweck</w:t>
      </w:r>
      <w:r>
        <w:rPr>
          <w:rFonts w:asciiTheme="minorHAnsi" w:hAnsiTheme="minorHAnsi" w:cstheme="minorHAnsi"/>
        </w:rPr>
        <w:t xml:space="preserve"> der Verarbeitung,</w:t>
      </w:r>
    </w:p>
    <w:p w14:paraId="4625AFD8" w14:textId="77777777" w:rsidR="00167DC3" w:rsidRPr="0068004C" w:rsidRDefault="00167DC3" w:rsidP="00167D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</w:t>
      </w:r>
      <w:r>
        <w:rPr>
          <w:rFonts w:asciiTheme="minorHAnsi" w:hAnsiTheme="minorHAnsi" w:cstheme="minorHAnsi"/>
          <w:b/>
          <w:bCs/>
        </w:rPr>
        <w:t>Rechtsgrundlage</w:t>
      </w:r>
      <w:r>
        <w:rPr>
          <w:rFonts w:asciiTheme="minorHAnsi" w:hAnsiTheme="minorHAnsi" w:cstheme="minorHAnsi"/>
        </w:rPr>
        <w:t xml:space="preserve"> (z. B. Vertrag, Einwilligung oder gesetzliche Pflicht),</w:t>
      </w:r>
    </w:p>
    <w:p w14:paraId="2ED7DD97" w14:textId="77777777" w:rsidR="00167DC3" w:rsidRPr="0068004C" w:rsidRDefault="00167DC3" w:rsidP="00167D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die </w:t>
      </w:r>
      <w:r>
        <w:rPr>
          <w:rFonts w:asciiTheme="minorHAnsi" w:hAnsiTheme="minorHAnsi" w:cstheme="minorHAnsi"/>
          <w:b/>
          <w:bCs/>
        </w:rPr>
        <w:t>Kategorien der betroffenen Personen</w:t>
      </w:r>
      <w:r>
        <w:rPr>
          <w:rFonts w:asciiTheme="minorHAnsi" w:hAnsiTheme="minorHAnsi" w:cstheme="minorHAnsi"/>
        </w:rPr>
        <w:t xml:space="preserve"> und </w:t>
      </w:r>
      <w:r>
        <w:rPr>
          <w:rFonts w:asciiTheme="minorHAnsi" w:hAnsiTheme="minorHAnsi" w:cstheme="minorHAnsi"/>
          <w:b/>
          <w:bCs/>
        </w:rPr>
        <w:t>Datenarten</w:t>
      </w:r>
      <w:r>
        <w:rPr>
          <w:rFonts w:asciiTheme="minorHAnsi" w:hAnsiTheme="minorHAnsi" w:cstheme="minorHAnsi"/>
        </w:rPr>
        <w:t>,</w:t>
      </w:r>
    </w:p>
    <w:p w14:paraId="2A5CC7D1" w14:textId="77777777" w:rsidR="00167DC3" w:rsidRPr="0068004C" w:rsidRDefault="00167DC3" w:rsidP="00167D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mögliche </w:t>
      </w:r>
      <w:r>
        <w:rPr>
          <w:rFonts w:asciiTheme="minorHAnsi" w:hAnsiTheme="minorHAnsi" w:cstheme="minorHAnsi"/>
          <w:b/>
          <w:bCs/>
        </w:rPr>
        <w:t>Empfänger:innen</w:t>
      </w:r>
      <w:r>
        <w:rPr>
          <w:rFonts w:asciiTheme="minorHAnsi" w:hAnsiTheme="minorHAnsi" w:cstheme="minorHAnsi"/>
        </w:rPr>
        <w:t xml:space="preserve"> oder </w:t>
      </w:r>
      <w:r>
        <w:rPr>
          <w:rFonts w:asciiTheme="minorHAnsi" w:hAnsiTheme="minorHAnsi" w:cstheme="minorHAnsi"/>
          <w:b/>
          <w:bCs/>
        </w:rPr>
        <w:t>Auftragsverarbeitende</w:t>
      </w:r>
      <w:r>
        <w:rPr>
          <w:rFonts w:asciiTheme="minorHAnsi" w:hAnsiTheme="minorHAnsi" w:cstheme="minorHAnsi"/>
        </w:rPr>
        <w:t>,</w:t>
      </w:r>
    </w:p>
    <w:p w14:paraId="446A6E39" w14:textId="22B748CD" w:rsidR="00167DC3" w:rsidRDefault="00167DC3" w:rsidP="00167DC3">
      <w:pPr>
        <w:numPr>
          <w:ilvl w:val="0"/>
          <w:numId w:val="4"/>
        </w:num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sowie die </w:t>
      </w:r>
      <w:r>
        <w:rPr>
          <w:rFonts w:asciiTheme="minorHAnsi" w:hAnsiTheme="minorHAnsi" w:cstheme="minorHAnsi"/>
          <w:b/>
          <w:bCs/>
        </w:rPr>
        <w:t>technischen und organisatorischen Maßnahmen</w:t>
      </w:r>
      <w:r>
        <w:rPr>
          <w:rFonts w:asciiTheme="minorHAnsi" w:hAnsiTheme="minorHAnsi" w:cstheme="minorHAnsi"/>
        </w:rPr>
        <w:t xml:space="preserve"> (TOMs) zum Schutz der Daten. </w:t>
      </w:r>
    </w:p>
    <w:p w14:paraId="42135D9E" w14:textId="77777777" w:rsidR="00167DC3" w:rsidRPr="0068004C" w:rsidRDefault="00167DC3" w:rsidP="00167DC3">
      <w:pPr>
        <w:ind w:left="720"/>
        <w:jc w:val="both"/>
        <w:rPr>
          <w:rFonts w:asciiTheme="minorHAnsi" w:hAnsiTheme="minorHAnsi" w:cstheme="minorHAnsi"/>
        </w:rPr>
      </w:pPr>
    </w:p>
    <w:p w14:paraId="7DF20FC2" w14:textId="0EB090D1" w:rsidR="00167DC3" w:rsidRPr="00167DC3" w:rsidRDefault="00167DC3" w:rsidP="00167DC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Verantwortlicher: Capoeira Flensburg e. V., Vorstand </w:t>
      </w:r>
    </w:p>
    <w:p w14:paraId="4A53780B" w14:textId="35269EE1" w:rsidR="00167DC3" w:rsidRPr="00167DC3" w:rsidRDefault="004D494C" w:rsidP="00167D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Sitz: Flensburg, Postanschrift: Knüppelhuus 20, 25821 Struckum </w:t>
      </w:r>
    </w:p>
    <w:p w14:paraId="7F310D7E" w14:textId="6644C15D" w:rsidR="00167DC3" w:rsidRPr="00167DC3" w:rsidRDefault="00167DC3" w:rsidP="00167D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noBreakHyphen/>
        <w:t xml:space="preserve">Mail: </w:t>
      </w:r>
      <w:r w:rsidRPr="001F1B54">
        <w:rPr>
          <w:rFonts w:asciiTheme="minorHAnsi" w:hAnsiTheme="minorHAnsi" w:cstheme="minorHAnsi"/>
          <w:u w:color="0563C1"/>
        </w:rPr>
        <w:t>info@capoeira-flensburg.de</w:t>
      </w:r>
      <w:r>
        <w:rPr>
          <w:rFonts w:asciiTheme="minorHAnsi" w:hAnsiTheme="minorHAnsi" w:cstheme="minorHAnsi"/>
        </w:rPr>
        <w:t xml:space="preserve"> </w:t>
      </w:r>
    </w:p>
    <w:p w14:paraId="17DF9044" w14:textId="77777777" w:rsidR="00167DC3" w:rsidRPr="00167DC3" w:rsidRDefault="00167DC3" w:rsidP="00167D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Telefon: +49 177 6237045 </w:t>
      </w:r>
    </w:p>
    <w:p w14:paraId="1B0BC5A4" w14:textId="77777777" w:rsidR="00167DC3" w:rsidRPr="00167DC3" w:rsidRDefault="00167DC3" w:rsidP="00167DC3">
      <w:pPr>
        <w:jc w:val="both"/>
        <w:rPr>
          <w:rFonts w:asciiTheme="minorHAnsi" w:hAnsiTheme="minorHAnsi" w:cstheme="minorHAnsi"/>
        </w:rPr>
      </w:pPr>
    </w:p>
    <w:p w14:paraId="2DA9DCC7" w14:textId="77777777" w:rsidR="00167DC3" w:rsidRPr="00167DC3" w:rsidRDefault="00167DC3" w:rsidP="00167DC3">
      <w:p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Ansprechpartner Datenschutz: </w:t>
      </w:r>
    </w:p>
    <w:p w14:paraId="68877A9C" w14:textId="77777777" w:rsidR="00167DC3" w:rsidRPr="00167DC3" w:rsidRDefault="00167DC3" w:rsidP="00167DC3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Heiner Brockhöfer, E-Mail: info@capoeira-flensburg.de, Telefon: +49 177 6237045</w:t>
      </w:r>
    </w:p>
    <w:p w14:paraId="003D6648" w14:textId="77777777" w:rsidR="00993FA5" w:rsidRPr="00167DC3" w:rsidRDefault="00993FA5">
      <w:pPr>
        <w:pStyle w:val="MdSpace"/>
        <w:spacing w:after="60"/>
        <w:rPr>
          <w:rFonts w:asciiTheme="minorHAnsi" w:hAnsiTheme="minorHAnsi" w:cstheme="minorHAnsi"/>
        </w:rPr>
      </w:pPr>
    </w:p>
    <w:p w14:paraId="6A64F4D2" w14:textId="77777777" w:rsidR="0068004C" w:rsidRPr="0068004C" w:rsidRDefault="0068004C" w:rsidP="0068004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Das Verzeichnis wird regelmäßig überprüft und bei Änderungen (z. B. neue Verarbeitungsvorgänge, neue Software oder organisatorische Anpassungen) aktualisiert.</w:t>
      </w:r>
    </w:p>
    <w:p w14:paraId="22489BA0" w14:textId="1E23BBF7" w:rsidR="00685804" w:rsidRDefault="00685804">
      <w:pPr>
        <w:rPr>
          <w:rFonts w:asciiTheme="minorHAnsi" w:hAnsiTheme="minorHAnsi" w:cstheme="minorHAnsi"/>
          <w:sz w:val="12"/>
          <w:szCs w:val="12"/>
        </w:rPr>
      </w:pPr>
      <w:r>
        <w:rPr>
          <w:rFonts w:asciiTheme="minorHAnsi" w:hAnsiTheme="minorHAnsi" w:cstheme="minorHAnsi"/>
        </w:rPr>
        <w:br w:type="page"/>
      </w:r>
    </w:p>
    <w:p w14:paraId="545FE525" w14:textId="69917897" w:rsidR="0068004C" w:rsidRPr="0068004C" w:rsidRDefault="00685804" w:rsidP="0068004C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Verzeichnis der Verarbeitungstätigkeiten</w:t>
      </w:r>
    </w:p>
    <w:tbl>
      <w:tblPr>
        <w:tblStyle w:val="EinfacheTabelle1"/>
        <w:tblW w:w="13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"/>
        <w:gridCol w:w="1301"/>
        <w:gridCol w:w="1565"/>
        <w:gridCol w:w="1402"/>
        <w:gridCol w:w="1336"/>
        <w:gridCol w:w="1673"/>
        <w:gridCol w:w="1860"/>
        <w:gridCol w:w="1496"/>
        <w:gridCol w:w="1408"/>
        <w:gridCol w:w="1532"/>
      </w:tblGrid>
      <w:tr w:rsidR="00457282" w:rsidRPr="0068004C" w14:paraId="7F1239C3" w14:textId="77777777" w:rsidTr="00F06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hideMark/>
          </w:tcPr>
          <w:p w14:paraId="179DE527" w14:textId="228341C3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Nr</w:t>
            </w:r>
            <w:r>
              <w:rPr>
                <w:rFonts w:asciiTheme="minorHAnsi" w:hAnsiTheme="minorHAnsi" w:cstheme="minorHAnsi"/>
                <w:color w:val="FFFFFF" w:themeColor="background1"/>
                <w:sz w:val="14"/>
                <w:szCs w:val="14"/>
              </w:rPr>
              <w:t>.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1314" w:type="dxa"/>
            <w:hideMark/>
          </w:tcPr>
          <w:p w14:paraId="1F6CD36D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Tätigkeit</w:t>
            </w:r>
          </w:p>
        </w:tc>
        <w:tc>
          <w:tcPr>
            <w:tcW w:w="0" w:type="auto"/>
            <w:hideMark/>
          </w:tcPr>
          <w:p w14:paraId="2CF7B04D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Zweck</w:t>
            </w:r>
          </w:p>
        </w:tc>
        <w:tc>
          <w:tcPr>
            <w:tcW w:w="0" w:type="auto"/>
            <w:hideMark/>
          </w:tcPr>
          <w:p w14:paraId="35333A30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Rechtsgrundlage</w:t>
            </w:r>
          </w:p>
        </w:tc>
        <w:tc>
          <w:tcPr>
            <w:tcW w:w="0" w:type="auto"/>
            <w:hideMark/>
          </w:tcPr>
          <w:p w14:paraId="094C1078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Kategorien betroffener Personen</w:t>
            </w:r>
          </w:p>
        </w:tc>
        <w:tc>
          <w:tcPr>
            <w:tcW w:w="0" w:type="auto"/>
            <w:hideMark/>
          </w:tcPr>
          <w:p w14:paraId="46207494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Kategorien personenbezogener Daten</w:t>
            </w:r>
          </w:p>
        </w:tc>
        <w:tc>
          <w:tcPr>
            <w:tcW w:w="0" w:type="auto"/>
            <w:hideMark/>
          </w:tcPr>
          <w:p w14:paraId="66253951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Empfänger:innen / Auftragsverarbeitende</w:t>
            </w:r>
          </w:p>
        </w:tc>
        <w:tc>
          <w:tcPr>
            <w:tcW w:w="0" w:type="auto"/>
            <w:hideMark/>
          </w:tcPr>
          <w:p w14:paraId="3D14B350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Übermittlung an Drittland / internat. Organisation</w:t>
            </w:r>
          </w:p>
        </w:tc>
        <w:tc>
          <w:tcPr>
            <w:tcW w:w="0" w:type="auto"/>
            <w:hideMark/>
          </w:tcPr>
          <w:p w14:paraId="5E2FEA90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Vorgesehene Löschfristen</w:t>
            </w:r>
          </w:p>
        </w:tc>
        <w:tc>
          <w:tcPr>
            <w:tcW w:w="0" w:type="auto"/>
            <w:hideMark/>
          </w:tcPr>
          <w:p w14:paraId="6F4682BB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Technische und organisatorische Maßnahmen (TOMs)</w:t>
            </w:r>
          </w:p>
        </w:tc>
      </w:tr>
      <w:tr w:rsidR="00457282" w:rsidRPr="0068004C" w14:paraId="22D2C363" w14:textId="77777777" w:rsidTr="00F06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hideMark/>
          </w:tcPr>
          <w:p w14:paraId="793EFB87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1</w:t>
            </w:r>
          </w:p>
        </w:tc>
        <w:tc>
          <w:tcPr>
            <w:tcW w:w="1314" w:type="dxa"/>
            <w:hideMark/>
          </w:tcPr>
          <w:p w14:paraId="00445678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Mitgliederverwaltung</w:t>
            </w:r>
          </w:p>
        </w:tc>
        <w:tc>
          <w:tcPr>
            <w:tcW w:w="0" w:type="auto"/>
            <w:hideMark/>
          </w:tcPr>
          <w:p w14:paraId="58B5E6C6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Verwaltung von Mitgliedschaften, Beitragsabrechnung, Kommunikation</w:t>
            </w:r>
          </w:p>
        </w:tc>
        <w:tc>
          <w:tcPr>
            <w:tcW w:w="0" w:type="auto"/>
            <w:hideMark/>
          </w:tcPr>
          <w:p w14:paraId="55632813" w14:textId="48FA24A1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Art. 6 Abs. 1 lit. b, c DSGVO; Art. 9 Abs. 2 lit. a DSGVO (Gesundheitsdaten); Bei Personen unter 16 Jahren ist die Einwilligung der Eltern oder Erziehungsberechtigten erforderlich; die Einwilligung muss Ort, Datum und Unterschrift der erziehungsberechtigten Person enthalten. </w:t>
            </w:r>
          </w:p>
        </w:tc>
        <w:tc>
          <w:tcPr>
            <w:tcW w:w="0" w:type="auto"/>
            <w:hideMark/>
          </w:tcPr>
          <w:p w14:paraId="58054993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Mitglieder, ehemalige Mitglieder, Erziehungsberechtigte minderjähriger Mitglieder</w:t>
            </w:r>
          </w:p>
        </w:tc>
        <w:tc>
          <w:tcPr>
            <w:tcW w:w="0" w:type="auto"/>
            <w:hideMark/>
          </w:tcPr>
          <w:p w14:paraId="5DE48316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Name, Adresse, E-Mail, Telefonnummer, Geburtsdatum, Eintritts-/Austrittsdatum, Bankdaten, Notfallkontakt (Name und Telefon, freiwillig), ggf. Gesundheitsangaben</w:t>
            </w:r>
          </w:p>
        </w:tc>
        <w:tc>
          <w:tcPr>
            <w:tcW w:w="0" w:type="auto"/>
            <w:hideMark/>
          </w:tcPr>
          <w:p w14:paraId="2285D868" w14:textId="5C333162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Vorstandsmitglieder, Kassenführung / Kassenwart / Kassenprüfende (Einsicht in Kontoauszüge zur Prüfung), Trainer:innen, Hosting-/Buchhaltungssysteme (AVV)</w:t>
            </w:r>
          </w:p>
        </w:tc>
        <w:tc>
          <w:tcPr>
            <w:tcW w:w="0" w:type="auto"/>
            <w:hideMark/>
          </w:tcPr>
          <w:p w14:paraId="03CBD976" w14:textId="5AF331D9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Nur bei externen Diensten außerhalb der EU; sonst nein; bei Drittland SCC plus TIA (Transfer Impact Assessment)</w:t>
            </w:r>
          </w:p>
        </w:tc>
        <w:tc>
          <w:tcPr>
            <w:tcW w:w="0" w:type="auto"/>
            <w:hideMark/>
          </w:tcPr>
          <w:p w14:paraId="3E6248E0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6 Monate nach Austritt; steuerliche Daten 10 Jahre; Gesundheitsdaten nach Widerruf</w:t>
            </w:r>
          </w:p>
        </w:tc>
        <w:tc>
          <w:tcPr>
            <w:tcW w:w="0" w:type="auto"/>
            <w:hideMark/>
          </w:tcPr>
          <w:p w14:paraId="5B929E61" w14:textId="37730277" w:rsidR="00B72065" w:rsidRPr="00D27C3A" w:rsidRDefault="0012357B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Verweis auf Anlage D (TOMs)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für alle allgemeinen Maßnahmen (Gerätesicherheit, Zugangskontrolle, Verschlüsselung,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Passwortrichtlinie (Anlage D)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, Datenschutzverpflichtung (Anlage H)).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Zusätzlich spezifisch: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Rollenbasierter Zugriff, Führen eines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manuellen Änderungsprotokolls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(siehe Anlage F).</w:t>
            </w:r>
          </w:p>
        </w:tc>
      </w:tr>
      <w:tr w:rsidR="00457282" w:rsidRPr="0068004C" w14:paraId="473A80F1" w14:textId="77777777" w:rsidTr="00F0653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hideMark/>
          </w:tcPr>
          <w:p w14:paraId="0A9E5FC5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2</w:t>
            </w:r>
          </w:p>
        </w:tc>
        <w:tc>
          <w:tcPr>
            <w:tcW w:w="1314" w:type="dxa"/>
            <w:hideMark/>
          </w:tcPr>
          <w:p w14:paraId="78CCC1E2" w14:textId="02FFA21D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Kommunikation / (ggf. Newsletter wenn genutzt)</w:t>
            </w:r>
          </w:p>
        </w:tc>
        <w:tc>
          <w:tcPr>
            <w:tcW w:w="0" w:type="auto"/>
            <w:hideMark/>
          </w:tcPr>
          <w:p w14:paraId="6236F994" w14:textId="237049EF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Information zu Vereinsaktivitäten, Terminen, Veranstaltungen, Werbung, Marketing</w:t>
            </w:r>
          </w:p>
        </w:tc>
        <w:tc>
          <w:tcPr>
            <w:tcW w:w="0" w:type="auto"/>
            <w:hideMark/>
          </w:tcPr>
          <w:p w14:paraId="721193FB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Art. 6 Abs. 1 lit. a (Newsletter); Art. 6 Abs. 1 lit. f (organisatorische Mitteilungen)</w:t>
            </w:r>
          </w:p>
        </w:tc>
        <w:tc>
          <w:tcPr>
            <w:tcW w:w="0" w:type="auto"/>
            <w:hideMark/>
          </w:tcPr>
          <w:p w14:paraId="2766EFA2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Mitglieder, Interessierte, ehemalige Teilnehmende</w:t>
            </w:r>
          </w:p>
        </w:tc>
        <w:tc>
          <w:tcPr>
            <w:tcW w:w="0" w:type="auto"/>
            <w:hideMark/>
          </w:tcPr>
          <w:p w14:paraId="3303DF9C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Name, E-Mail, ggf. Anrede / Kommunikationspräferenzen</w:t>
            </w:r>
          </w:p>
        </w:tc>
        <w:tc>
          <w:tcPr>
            <w:tcW w:w="0" w:type="auto"/>
            <w:hideMark/>
          </w:tcPr>
          <w:p w14:paraId="36A641A2" w14:textId="05EE14B9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Kommunikationsverantwortliche Person, ggf. wenn genutzt Newsletter-Dienst (AVV)</w:t>
            </w:r>
          </w:p>
        </w:tc>
        <w:tc>
          <w:tcPr>
            <w:tcW w:w="0" w:type="auto"/>
            <w:hideMark/>
          </w:tcPr>
          <w:p w14:paraId="2330B527" w14:textId="6712A0D7" w:rsidR="00B72065" w:rsidRPr="00B72065" w:rsidRDefault="00DF6652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Wenn genutzt: bei Anbietenden außerhalb der EU; SCC plus TIA (Transfer Impact Assessment) oder Angemessenheitsprüfung erforderlich</w:t>
            </w:r>
          </w:p>
        </w:tc>
        <w:tc>
          <w:tcPr>
            <w:tcW w:w="0" w:type="auto"/>
            <w:hideMark/>
          </w:tcPr>
          <w:p w14:paraId="1EA24FB8" w14:textId="081C8966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Bis Widerruf der Einwilligung; Nachweis der Newsletter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noBreakHyphen/>
              <w:t>Einwilligung wird aus Beweisgründen drei Jahre aufbewahrt</w:t>
            </w:r>
          </w:p>
        </w:tc>
        <w:tc>
          <w:tcPr>
            <w:tcW w:w="0" w:type="auto"/>
            <w:hideMark/>
          </w:tcPr>
          <w:p w14:paraId="53D9024F" w14:textId="51399D72" w:rsidR="00B72065" w:rsidRPr="00B72065" w:rsidRDefault="00D27C3A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Verweis auf Anlage D (TOMs)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für alle allgemeinen Maßnahmen.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Zusätzlich spezifisch: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AVV-Pflicht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mit Newsletter-Provider (Anlage D), Einsatz des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Double-Opt-In-Verfahrens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und Nutzung der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Einwilligungserklärung (Anlage C)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</w:tr>
      <w:tr w:rsidR="00457282" w:rsidRPr="0068004C" w14:paraId="77121177" w14:textId="77777777" w:rsidTr="00F06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hideMark/>
          </w:tcPr>
          <w:p w14:paraId="2A717B23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3</w:t>
            </w:r>
          </w:p>
        </w:tc>
        <w:tc>
          <w:tcPr>
            <w:tcW w:w="1314" w:type="dxa"/>
            <w:hideMark/>
          </w:tcPr>
          <w:p w14:paraId="5E8DC288" w14:textId="7190624C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Eventmanagement / Veranstaltungen / Workshops</w:t>
            </w:r>
          </w:p>
        </w:tc>
        <w:tc>
          <w:tcPr>
            <w:tcW w:w="0" w:type="auto"/>
            <w:hideMark/>
          </w:tcPr>
          <w:p w14:paraId="7F6CCCEB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Organisation und Durchführung von Trainings, Auftritten und Veranstaltungen inkl. Teilnehmendenverwaltung und Notfallkommunikation</w:t>
            </w:r>
          </w:p>
        </w:tc>
        <w:tc>
          <w:tcPr>
            <w:tcW w:w="0" w:type="auto"/>
            <w:hideMark/>
          </w:tcPr>
          <w:p w14:paraId="0BFE5AB2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Art. 6 Abs. 1 lit. b, a DSGVO; Art. 9 Abs. 2 lit. a DSGVO (Gesundheitsdaten)</w:t>
            </w:r>
          </w:p>
        </w:tc>
        <w:tc>
          <w:tcPr>
            <w:tcW w:w="0" w:type="auto"/>
            <w:hideMark/>
          </w:tcPr>
          <w:p w14:paraId="37EA13F0" w14:textId="775D646A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Teilnehmende, Helfende, Trainer:innen, Dienstleistende, Zuschauende</w:t>
            </w:r>
          </w:p>
        </w:tc>
        <w:tc>
          <w:tcPr>
            <w:tcW w:w="0" w:type="auto"/>
            <w:hideMark/>
          </w:tcPr>
          <w:p w14:paraId="2A0BBDA6" w14:textId="7187752F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Name, Kontaktdaten, Adressdaten, (Gesundheitsdaten nur, wenn für Sicherheit oder Notfall relevant)</w:t>
            </w:r>
          </w:p>
        </w:tc>
        <w:tc>
          <w:tcPr>
            <w:tcW w:w="0" w:type="auto"/>
            <w:hideMark/>
          </w:tcPr>
          <w:p w14:paraId="1F774C85" w14:textId="55E6F21A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Organisationsteam, ggf. Dienstleistende (AVV), Kommunen oder Mitveranstaltende (z. B. Stadt, Hallenverwaltung) </w:t>
            </w:r>
          </w:p>
        </w:tc>
        <w:tc>
          <w:tcPr>
            <w:tcW w:w="0" w:type="auto"/>
            <w:hideMark/>
          </w:tcPr>
          <w:p w14:paraId="3EBF3B2C" w14:textId="3BDDFFAB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Nur bei Dienstleistenden außerhalb EU; SCC plus TIA (Transfer Impact Assessment) oder geeignete Garantien erforderlich</w:t>
            </w:r>
          </w:p>
        </w:tc>
        <w:tc>
          <w:tcPr>
            <w:tcW w:w="0" w:type="auto"/>
            <w:hideMark/>
          </w:tcPr>
          <w:p w14:paraId="494DCAF2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Teilnahmelisten 6 Monate nach Veranstaltung; Gesundheitsdaten sofort nach Zweckende</w:t>
            </w:r>
          </w:p>
        </w:tc>
        <w:tc>
          <w:tcPr>
            <w:tcW w:w="0" w:type="auto"/>
            <w:hideMark/>
          </w:tcPr>
          <w:p w14:paraId="486F7616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Datenminimierung; Zweckbindung; Zugriffskontrolle; sichere Übermittlung (z. B. passwortgeschützt); Löschprotokoll; Vernichtung physischer Listen</w:t>
            </w:r>
          </w:p>
        </w:tc>
      </w:tr>
      <w:tr w:rsidR="00457282" w:rsidRPr="0068004C" w14:paraId="7F63E71D" w14:textId="77777777" w:rsidTr="00F0653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hideMark/>
          </w:tcPr>
          <w:p w14:paraId="0B34FC84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4</w:t>
            </w:r>
          </w:p>
        </w:tc>
        <w:tc>
          <w:tcPr>
            <w:tcW w:w="1314" w:type="dxa"/>
            <w:hideMark/>
          </w:tcPr>
          <w:p w14:paraId="0AC81837" w14:textId="0ED050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Finanzverwaltung / Buchführung / Spenden / Beiträge</w:t>
            </w:r>
          </w:p>
        </w:tc>
        <w:tc>
          <w:tcPr>
            <w:tcW w:w="0" w:type="auto"/>
            <w:hideMark/>
          </w:tcPr>
          <w:p w14:paraId="3955BBAA" w14:textId="10724519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Buchhaltung, Spendenverwaltung, Steuerunterlagen, Zahlungsverarbeitung </w:t>
            </w:r>
          </w:p>
        </w:tc>
        <w:tc>
          <w:tcPr>
            <w:tcW w:w="0" w:type="auto"/>
            <w:hideMark/>
          </w:tcPr>
          <w:p w14:paraId="290D3FC0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Art. 6 Abs. 1 lit. b, c DSGVO</w:t>
            </w:r>
          </w:p>
        </w:tc>
        <w:tc>
          <w:tcPr>
            <w:tcW w:w="0" w:type="auto"/>
            <w:hideMark/>
          </w:tcPr>
          <w:p w14:paraId="7C537E2A" w14:textId="2479001C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Mitglieder, Spender:innen, Liefernde, Behörden, Banken</w:t>
            </w:r>
          </w:p>
        </w:tc>
        <w:tc>
          <w:tcPr>
            <w:tcW w:w="0" w:type="auto"/>
            <w:hideMark/>
          </w:tcPr>
          <w:p w14:paraId="2A1C1429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Name, Adresse, Bankdaten, Transaktionsdaten,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Spendenbelege, Steuer-ID</w:t>
            </w:r>
          </w:p>
        </w:tc>
        <w:tc>
          <w:tcPr>
            <w:tcW w:w="0" w:type="auto"/>
            <w:hideMark/>
          </w:tcPr>
          <w:p w14:paraId="123E28F6" w14:textId="14147B13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Kassenführung / Kassenwart, Kassenprüfende (Einsicht in Honorar- und Zahlungsbelege zur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Prüfung), Steuerberatung, Bank</w:t>
            </w:r>
          </w:p>
        </w:tc>
        <w:tc>
          <w:tcPr>
            <w:tcW w:w="0" w:type="auto"/>
            <w:hideMark/>
          </w:tcPr>
          <w:p w14:paraId="75B62474" w14:textId="559ADC13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 xml:space="preserve">Möglich bei Diensten außerhalb EU; SCC plus TIA (Transfer Impact Assessment)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oder Angemessenheitsprüfung</w:t>
            </w:r>
          </w:p>
        </w:tc>
        <w:tc>
          <w:tcPr>
            <w:tcW w:w="0" w:type="auto"/>
            <w:hideMark/>
          </w:tcPr>
          <w:p w14:paraId="67A17418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Steuerlich relevante Daten 10 Jahre; Handelsdaten 6 Jahre</w:t>
            </w:r>
          </w:p>
        </w:tc>
        <w:tc>
          <w:tcPr>
            <w:tcW w:w="0" w:type="auto"/>
            <w:hideMark/>
          </w:tcPr>
          <w:p w14:paraId="37EFA399" w14:textId="7A2133D3" w:rsidR="00B72065" w:rsidRPr="00B72065" w:rsidRDefault="00D27C3A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Verweis auf Anlage D (TOMs)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für alle allgemeinen Maßnahmen.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lastRenderedPageBreak/>
              <w:t>Zusätzlich spezifisch: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MFA-Pflicht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für das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Online-Banking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und die Vereins-E-Mail, sofern der Dienst MFA anbietet (siehe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Anlage D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).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Verschlüsselte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Übermittlung von Unterlagen an Kassenprüfende (Anlage D). Kassenprüfende erhalten Einsicht ausschließlich in prüfungsrelevante Daten; keine private Speicherung oder Weitergabe; verschlüsselte Übermittlung mit getrenntem Passwortversand; Rückgabe bzw. Löschung nach Abschluss der Prüfung (Anlage I).</w:t>
            </w:r>
          </w:p>
        </w:tc>
      </w:tr>
      <w:tr w:rsidR="00457282" w:rsidRPr="0068004C" w14:paraId="56B21FC4" w14:textId="77777777" w:rsidTr="00F06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hideMark/>
          </w:tcPr>
          <w:p w14:paraId="36A64F21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lastRenderedPageBreak/>
              <w:t>5</w:t>
            </w:r>
          </w:p>
        </w:tc>
        <w:tc>
          <w:tcPr>
            <w:tcW w:w="1314" w:type="dxa"/>
            <w:hideMark/>
          </w:tcPr>
          <w:p w14:paraId="253667C0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Website / Kontaktformular</w:t>
            </w:r>
          </w:p>
        </w:tc>
        <w:tc>
          <w:tcPr>
            <w:tcW w:w="0" w:type="auto"/>
            <w:hideMark/>
          </w:tcPr>
          <w:p w14:paraId="33370485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Bereitstellung von Informationen, Kontaktaufnahme, Webanalyse</w:t>
            </w:r>
          </w:p>
        </w:tc>
        <w:tc>
          <w:tcPr>
            <w:tcW w:w="0" w:type="auto"/>
            <w:hideMark/>
          </w:tcPr>
          <w:p w14:paraId="60B53F00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Art. 6 Abs. 1 lit. f (Betrieb und Sicherheit); Art. 6 Abs. 1 lit. a (Tracking und Newsletter)</w:t>
            </w:r>
          </w:p>
        </w:tc>
        <w:tc>
          <w:tcPr>
            <w:tcW w:w="0" w:type="auto"/>
            <w:hideMark/>
          </w:tcPr>
          <w:p w14:paraId="243ED74A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Website-Besuchende, Kontaktanfragende</w:t>
            </w:r>
          </w:p>
        </w:tc>
        <w:tc>
          <w:tcPr>
            <w:tcW w:w="0" w:type="auto"/>
            <w:hideMark/>
          </w:tcPr>
          <w:p w14:paraId="19D60821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IP-Adresse (anonymisiert), Browserdaten, Datum / Uhrzeit, Name, E-Mail, Nachricht, Cookies / Tracking-IDs</w:t>
            </w:r>
          </w:p>
        </w:tc>
        <w:tc>
          <w:tcPr>
            <w:tcW w:w="0" w:type="auto"/>
            <w:hideMark/>
          </w:tcPr>
          <w:p w14:paraId="43029016" w14:textId="3BB7368C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Webmaster, Hosting-Anbietende, Analytics-, Anti-Spam-Provider</w:t>
            </w:r>
            <w:r w:rsidR="00EE25B1">
              <w:rPr>
                <w:rFonts w:asciiTheme="minorHAnsi" w:hAnsiTheme="minorHAnsi" w:cstheme="minorHAnsi"/>
                <w:sz w:val="14"/>
                <w:szCs w:val="14"/>
              </w:rPr>
              <w:t xml:space="preserve">; </w:t>
            </w:r>
            <w:r w:rsidR="00EE25B1" w:rsidRPr="00EE25B1">
              <w:rPr>
                <w:rFonts w:asciiTheme="minorHAnsi" w:hAnsiTheme="minorHAnsi" w:cstheme="minorHAnsi"/>
                <w:sz w:val="14"/>
                <w:szCs w:val="14"/>
              </w:rPr>
              <w:t>Auf der Website eingebundene Drittdienste: Google Maps und YouTube (Google Ireland Limited) sowie Instagram (Meta Platforms Ireland Limited); werden jeweils erst nach Einwilligung über den Cookie-Banner geladen (Art. 6 Abs. 1 lit. a DSGVO).</w:t>
            </w:r>
          </w:p>
        </w:tc>
        <w:tc>
          <w:tcPr>
            <w:tcW w:w="0" w:type="auto"/>
            <w:hideMark/>
          </w:tcPr>
          <w:p w14:paraId="545E7B60" w14:textId="726B7AC8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Möglich bei externen Tools / CDNs; IP-Anonymisierung = Datenschutzmaßnahme; SCC plus TIA (Transfer Impact Assessment) oder Garantien</w:t>
            </w:r>
          </w:p>
        </w:tc>
        <w:tc>
          <w:tcPr>
            <w:tcW w:w="0" w:type="auto"/>
            <w:hideMark/>
          </w:tcPr>
          <w:p w14:paraId="47AFF47B" w14:textId="62033E25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Logdaten </w:t>
            </w:r>
            <w:r w:rsidR="009D2F03">
              <w:rPr>
                <w:rFonts w:asciiTheme="minorHAnsi" w:hAnsiTheme="minorHAnsi" w:cstheme="minorHAnsi"/>
                <w:sz w:val="14"/>
                <w:szCs w:val="14"/>
              </w:rPr>
              <w:t>7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Tage; Kontaktanfragen 6–12 Monate; Cookies nach Ablauf oder Widerruf</w:t>
            </w:r>
          </w:p>
        </w:tc>
        <w:tc>
          <w:tcPr>
            <w:tcW w:w="0" w:type="auto"/>
            <w:hideMark/>
          </w:tcPr>
          <w:p w14:paraId="4442EE05" w14:textId="351305D5" w:rsidR="00B72065" w:rsidRPr="00B72065" w:rsidRDefault="00D27C3A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Verweis auf Anlage D (TOMs)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für alle allgemeinen Maßnahmen.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Zusätzlich spezifisch: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AVV-Pflicht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mit Hosting-Provider (Anlage D), Nutzung von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TLS-Verschlüsselung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(https://) und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IP-Anonymisierung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.</w:t>
            </w:r>
          </w:p>
        </w:tc>
      </w:tr>
      <w:tr w:rsidR="00457282" w:rsidRPr="0068004C" w14:paraId="3FFE7E02" w14:textId="77777777" w:rsidTr="00F06533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  <w:hideMark/>
          </w:tcPr>
          <w:p w14:paraId="0A7975E7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14"/>
                <w:szCs w:val="14"/>
              </w:rPr>
              <w:t>6</w:t>
            </w:r>
          </w:p>
        </w:tc>
        <w:tc>
          <w:tcPr>
            <w:tcW w:w="1314" w:type="dxa"/>
            <w:hideMark/>
          </w:tcPr>
          <w:p w14:paraId="70ACCE45" w14:textId="0607D2AF" w:rsidR="00B72065" w:rsidRPr="00B72065" w:rsidRDefault="0019070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Honorardaten / Trainer:innen- und Helfer-Management</w:t>
            </w:r>
          </w:p>
        </w:tc>
        <w:tc>
          <w:tcPr>
            <w:tcW w:w="0" w:type="auto"/>
            <w:hideMark/>
          </w:tcPr>
          <w:p w14:paraId="3072257A" w14:textId="4E44A3E9" w:rsidR="00B72065" w:rsidRPr="00B72065" w:rsidRDefault="0019070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Vertragsabwicklung, interne Kommunikation</w:t>
            </w:r>
          </w:p>
        </w:tc>
        <w:tc>
          <w:tcPr>
            <w:tcW w:w="0" w:type="auto"/>
            <w:hideMark/>
          </w:tcPr>
          <w:p w14:paraId="26148F44" w14:textId="6A4F59B1" w:rsidR="00EA79CE" w:rsidRPr="00B72065" w:rsidRDefault="0019070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Art. 6 Abs. 1 lit. b, c DSGVO; Art. 9 Abs. 2 lit. a DSGVO (Nur, wenn Gesundheitsdaten für Notfall-/Trainingssicherheit erfasst werden)</w:t>
            </w:r>
          </w:p>
        </w:tc>
        <w:tc>
          <w:tcPr>
            <w:tcW w:w="0" w:type="auto"/>
            <w:hideMark/>
          </w:tcPr>
          <w:p w14:paraId="7DC8E44A" w14:textId="4EE4EA8E" w:rsidR="00B72065" w:rsidRPr="00B72065" w:rsidRDefault="00F06533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Honorarkräfte, Mitglieder, Teilnehmende</w:t>
            </w:r>
          </w:p>
        </w:tc>
        <w:tc>
          <w:tcPr>
            <w:tcW w:w="0" w:type="auto"/>
            <w:hideMark/>
          </w:tcPr>
          <w:p w14:paraId="3ACDDAA9" w14:textId="77777777" w:rsidR="00EA79CE" w:rsidRDefault="00B72065" w:rsidP="00EA79CE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Name, Kontaktdaten, Bankdaten, Rechnungsnummer, Nachrichten, im Ausnahmefall wenn nötig Gesundheitsdaten </w:t>
            </w:r>
          </w:p>
          <w:p w14:paraId="1EEADAC1" w14:textId="188A1BBB" w:rsidR="00190705" w:rsidRPr="00B72065" w:rsidRDefault="00190705" w:rsidP="00EA79CE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0" w:type="auto"/>
            <w:hideMark/>
          </w:tcPr>
          <w:p w14:paraId="32D6D8EF" w14:textId="48120F2A" w:rsidR="00B72065" w:rsidRPr="00B72065" w:rsidRDefault="003C1429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Vorstandsmitglieder, Kassenführung / Kassenwart / Kassenprüfende (nur Einsicht in Kontoauszüge und Buchungsbelege zur Prüfung), im Ausnahmefall zur Trainingssicherheit und Notfallkommunikation, wenn unabdingbar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Gesundheitsdaten an die Trainer:innen</w:t>
            </w:r>
          </w:p>
        </w:tc>
        <w:tc>
          <w:tcPr>
            <w:tcW w:w="0" w:type="auto"/>
            <w:hideMark/>
          </w:tcPr>
          <w:p w14:paraId="774D12DA" w14:textId="0C6B5593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Bei Anbietenden außerhalb EU SCC plus TIA (Transfer Impact Assessment) oder Garantien erforderlich</w:t>
            </w:r>
          </w:p>
        </w:tc>
        <w:tc>
          <w:tcPr>
            <w:tcW w:w="0" w:type="auto"/>
            <w:hideMark/>
          </w:tcPr>
          <w:p w14:paraId="62D920B7" w14:textId="308A0EB5" w:rsidR="00B72065" w:rsidRPr="00B72065" w:rsidRDefault="00DF6052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Finanzdaten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10 Jahre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; Vertragsdaten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6 Jahre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(nach HGB/AO)</w:t>
            </w:r>
          </w:p>
        </w:tc>
        <w:tc>
          <w:tcPr>
            <w:tcW w:w="0" w:type="auto"/>
            <w:hideMark/>
          </w:tcPr>
          <w:p w14:paraId="3EC8FF7F" w14:textId="08D53F41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AVV mit Dienstleistenden; Kassenprüfende erhalten Einsicht in Finanzunterlagen nur zur Prüfung; Zugriff ausschließlich auf prüfungsrelevante Daten; ggf. verschlüsselte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lastRenderedPageBreak/>
              <w:t>Übermittlung mit getrenntem Passwortversand; keine Speicherung oder Weitergabe; Rückgabe bzw. Löschung nach Abschluss, sichere Speicherung (Verschlüsselung); Zugriffskontrolle; Löschprotokoll (Anlage F), Informationen zu Gesundheitsdaten werden unmittelbar nach Wegfall des Zweckes gelöscht</w:t>
            </w:r>
          </w:p>
        </w:tc>
      </w:tr>
      <w:tr w:rsidR="00F06533" w:rsidRPr="0068004C" w14:paraId="1BB0D336" w14:textId="77777777" w:rsidTr="00F06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6" w:type="dxa"/>
          </w:tcPr>
          <w:p w14:paraId="32E76FD2" w14:textId="77777777" w:rsidR="00F06533" w:rsidRPr="00B72065" w:rsidRDefault="00F06533" w:rsidP="00B72065">
            <w:pPr>
              <w:pStyle w:val="MdSpace"/>
              <w:spacing w:after="60"/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314" w:type="dxa"/>
          </w:tcPr>
          <w:p w14:paraId="73B992D8" w14:textId="00168149" w:rsidR="00F06533" w:rsidRPr="00B72065" w:rsidRDefault="00F06533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Öffentlichkeitsarbeit (Fotos &amp; Videos, </w:t>
            </w:r>
            <w:r w:rsidR="001F1B54">
              <w:rPr>
                <w:rFonts w:asciiTheme="minorHAnsi" w:hAnsiTheme="minorHAnsi" w:cstheme="minorHAnsi"/>
                <w:sz w:val="14"/>
                <w:szCs w:val="14"/>
              </w:rPr>
              <w:t>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llg. Vereinsleben)</w:t>
            </w:r>
          </w:p>
        </w:tc>
        <w:tc>
          <w:tcPr>
            <w:tcW w:w="0" w:type="auto"/>
          </w:tcPr>
          <w:p w14:paraId="31435438" w14:textId="11F2886F" w:rsidR="00F06533" w:rsidRPr="00B72065" w:rsidRDefault="00F06533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Bewerbung des Vereins, Darstellung der Vereinsaktivität und Nachwuchsgewinnung, Marketing, PR und Archiv, interne Kommunikation</w:t>
            </w:r>
          </w:p>
        </w:tc>
        <w:tc>
          <w:tcPr>
            <w:tcW w:w="0" w:type="auto"/>
          </w:tcPr>
          <w:p w14:paraId="7F02A39C" w14:textId="0707FDD8" w:rsidR="00F06533" w:rsidRPr="00B72065" w:rsidRDefault="00F06533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Art. 6 Abs. 1 lit. a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(Einwilligung, Anlage C); </w:t>
            </w: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Art. 6 Abs. 1 lit. f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(Berechtigtes Interesse), Vereinsarchiv: Art. 89 DSGVO</w:t>
            </w:r>
          </w:p>
        </w:tc>
        <w:tc>
          <w:tcPr>
            <w:tcW w:w="0" w:type="auto"/>
          </w:tcPr>
          <w:p w14:paraId="234B8B83" w14:textId="1D278958" w:rsidR="00F06533" w:rsidRPr="00B72065" w:rsidRDefault="00F06533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Honorarkräfte, Mitglieder, ehemalige Mitglieder, Teilnehmende, Interessierte, ggf. Besucher:innen</w:t>
            </w:r>
          </w:p>
        </w:tc>
        <w:tc>
          <w:tcPr>
            <w:tcW w:w="0" w:type="auto"/>
          </w:tcPr>
          <w:p w14:paraId="2433F38A" w14:textId="4B8FA127" w:rsidR="00F06533" w:rsidRPr="00B72065" w:rsidRDefault="00C658E5" w:rsidP="00EA79CE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Lichtbilder (Fotos/Videos), Zeitstempel der Aufnahme</w:t>
            </w:r>
          </w:p>
        </w:tc>
        <w:tc>
          <w:tcPr>
            <w:tcW w:w="0" w:type="auto"/>
          </w:tcPr>
          <w:p w14:paraId="7812AB87" w14:textId="0FE66CAD" w:rsidR="00F06533" w:rsidRPr="00B72065" w:rsidRDefault="0019070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Hosting- und Kommunikationsdienste (AVV), Social Media Plattformen (z. B. Facebook</w:t>
            </w:r>
            <w:r w:rsidR="00431C3B">
              <w:rPr>
                <w:rFonts w:asciiTheme="minorHAnsi" w:hAnsiTheme="minorHAnsi" w:cstheme="minorHAnsi"/>
                <w:sz w:val="14"/>
                <w:szCs w:val="14"/>
              </w:rPr>
              <w:t>/</w:t>
            </w:r>
            <w:r w:rsidR="00431C3B" w:rsidRPr="00431C3B">
              <w:rPr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Instagram/Youtube), </w:t>
            </w:r>
            <w:r w:rsidR="000D1FB8" w:rsidRPr="000D1FB8">
              <w:rPr>
                <w:rFonts w:asciiTheme="minorHAnsi" w:hAnsiTheme="minorHAnsi" w:cstheme="minorHAnsi"/>
                <w:sz w:val="14"/>
                <w:szCs w:val="14"/>
              </w:rPr>
              <w:t>Google (Unternehmensprofil / Eintrag bei Google Maps &amp; Suche)</w:t>
            </w:r>
            <w:r w:rsidR="000D1FB8">
              <w:rPr>
                <w:rFonts w:asciiTheme="minorHAnsi" w:hAnsiTheme="minorHAnsi" w:cstheme="minorHAnsi"/>
                <w:sz w:val="14"/>
                <w:szCs w:val="14"/>
              </w:rPr>
              <w:t xml:space="preserve">,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Presse, Fotoagenturen,</w:t>
            </w:r>
            <w:r w:rsidR="000D1FB8">
              <w:rPr>
                <w:rFonts w:asciiTheme="minorHAnsi" w:hAnsiTheme="minorHAnsi" w:cstheme="minorHAnsi"/>
                <w:sz w:val="14"/>
                <w:szCs w:val="14"/>
              </w:rPr>
              <w:t xml:space="preserve"> etc.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  <w:tc>
          <w:tcPr>
            <w:tcW w:w="0" w:type="auto"/>
          </w:tcPr>
          <w:p w14:paraId="7F4B554C" w14:textId="07497A18" w:rsidR="00F06533" w:rsidRPr="00B72065" w:rsidRDefault="00C658E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Bei Nutzung von Social Media / Hosting außerhalb der EU: SCC plus TIA (Transfer Impact Assessment) oder Garantien erforderlich</w:t>
            </w:r>
          </w:p>
        </w:tc>
        <w:tc>
          <w:tcPr>
            <w:tcW w:w="0" w:type="auto"/>
          </w:tcPr>
          <w:p w14:paraId="08143D2C" w14:textId="3338B923" w:rsidR="00F06533" w:rsidRPr="00B72065" w:rsidRDefault="00C658E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Porträts/Einzelfotos: bis auf Widerruf (Anlage C); Gruppenaufnahmen: dauerhaft im Vereinsarchiv (Art. 89 DSGVO); bei Widerruf Löschung auf allen Kanälen soweit technisch möglich</w:t>
            </w:r>
          </w:p>
        </w:tc>
        <w:tc>
          <w:tcPr>
            <w:tcW w:w="0" w:type="auto"/>
          </w:tcPr>
          <w:p w14:paraId="0B7B7E81" w14:textId="04BF68F2" w:rsidR="00F06533" w:rsidRPr="00D53156" w:rsidRDefault="00C658E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14"/>
                <w:szCs w:val="14"/>
              </w:rPr>
            </w:pPr>
            <w:r>
              <w:rPr>
                <w:rFonts w:asciiTheme="minorHAnsi" w:hAnsiTheme="minorHAnsi" w:cstheme="minorHAnsi"/>
                <w:sz w:val="14"/>
                <w:szCs w:val="14"/>
              </w:rPr>
              <w:t>Abwägung: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>Abwägung: Vereinsinteresse überwiegt, da Einzelpersonen nicht im Fokus stehen und jederzeit ein Widerspruchsrecht besteht (Art. 21 DSGVO). Zusätzlich: Einwilligungsmanagement (Anlage C) und AVV-Pflicht mit Dienstleistern (Anlage D) und Löschprotokoll (Anlage F).</w:t>
            </w:r>
          </w:p>
        </w:tc>
      </w:tr>
    </w:tbl>
    <w:p w14:paraId="73A85251" w14:textId="77777777" w:rsidR="00B72065" w:rsidRDefault="00B72065" w:rsidP="00B72065">
      <w:pPr>
        <w:pStyle w:val="MdSpace"/>
        <w:spacing w:after="60"/>
        <w:rPr>
          <w:rFonts w:asciiTheme="minorHAnsi" w:hAnsiTheme="minorHAnsi" w:cstheme="minorHAnsi"/>
          <w:b/>
          <w:bCs/>
        </w:rPr>
      </w:pPr>
    </w:p>
    <w:p w14:paraId="5CF14CEC" w14:textId="77777777" w:rsidR="003E4F80" w:rsidRDefault="003E4F80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5BCFF41C" w14:textId="26491682" w:rsidR="00B72065" w:rsidRPr="00B72065" w:rsidRDefault="00B72065" w:rsidP="00B72065">
      <w:pPr>
        <w:pStyle w:val="MdSpace"/>
        <w:spacing w:after="60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lastRenderedPageBreak/>
        <w:t>Erläuterungen zu verwendeten Abkürzungen und Fachbegriffen</w:t>
      </w:r>
    </w:p>
    <w:tbl>
      <w:tblPr>
        <w:tblStyle w:val="EinfacheTabelle1"/>
        <w:tblW w:w="0" w:type="auto"/>
        <w:tblLook w:val="04A0" w:firstRow="1" w:lastRow="0" w:firstColumn="1" w:lastColumn="0" w:noHBand="0" w:noVBand="1"/>
      </w:tblPr>
      <w:tblGrid>
        <w:gridCol w:w="2004"/>
        <w:gridCol w:w="11944"/>
      </w:tblGrid>
      <w:tr w:rsidR="00B72065" w:rsidRPr="00B72065" w14:paraId="41AC42F6" w14:textId="77777777" w:rsidTr="008A0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D4C571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Begriff / Abkürzung</w:t>
            </w:r>
          </w:p>
        </w:tc>
        <w:tc>
          <w:tcPr>
            <w:tcW w:w="0" w:type="auto"/>
            <w:hideMark/>
          </w:tcPr>
          <w:p w14:paraId="24A74FC7" w14:textId="77777777" w:rsidR="00B72065" w:rsidRPr="00B72065" w:rsidRDefault="00B72065" w:rsidP="00B72065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Bedeutung und Erklärung in einfacher Sprache</w:t>
            </w:r>
          </w:p>
        </w:tc>
      </w:tr>
      <w:tr w:rsidR="00B72065" w:rsidRPr="00B72065" w14:paraId="71CDDB05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919DA7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DSGVO</w:t>
            </w:r>
          </w:p>
        </w:tc>
        <w:tc>
          <w:tcPr>
            <w:tcW w:w="0" w:type="auto"/>
            <w:hideMark/>
          </w:tcPr>
          <w:p w14:paraId="5559D1AE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Datenschutz-Grundverordnung der Europäischen Union (EU-Verordnung 2016/679). Sie regelt den Umgang mit personenbezogenen Daten.</w:t>
            </w:r>
          </w:p>
        </w:tc>
      </w:tr>
      <w:tr w:rsidR="00B72065" w:rsidRPr="00B72065" w14:paraId="6126985C" w14:textId="77777777" w:rsidTr="008A0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5854B8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BDSG</w:t>
            </w:r>
          </w:p>
        </w:tc>
        <w:tc>
          <w:tcPr>
            <w:tcW w:w="0" w:type="auto"/>
            <w:hideMark/>
          </w:tcPr>
          <w:p w14:paraId="34B6BABC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Bundesdatenschutzgesetz – nationale Ergänzung zur DSGVO in Deutschland.</w:t>
            </w:r>
          </w:p>
        </w:tc>
      </w:tr>
      <w:tr w:rsidR="00B72065" w:rsidRPr="00B72065" w14:paraId="14C16B0C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0AFF381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AVV</w:t>
            </w:r>
          </w:p>
        </w:tc>
        <w:tc>
          <w:tcPr>
            <w:tcW w:w="0" w:type="auto"/>
            <w:hideMark/>
          </w:tcPr>
          <w:p w14:paraId="191D5137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Auftragsverarbeitungsvertrag (Art. 28 DSGVO): Vertrag mit einem externen Dienstleistenden, der im Auftrag des Vereins Daten verarbeitet (z. B. Steuerberatung, Hosting-Provider).</w:t>
            </w:r>
          </w:p>
        </w:tc>
      </w:tr>
      <w:tr w:rsidR="00B72065" w:rsidRPr="00B72065" w14:paraId="50431DF3" w14:textId="77777777" w:rsidTr="008A0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346A73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SCC</w:t>
            </w:r>
          </w:p>
        </w:tc>
        <w:tc>
          <w:tcPr>
            <w:tcW w:w="0" w:type="auto"/>
            <w:hideMark/>
          </w:tcPr>
          <w:p w14:paraId="04E4955F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Standardvertragsklauseln – EU-Musterverträge, um Datentransfers außerhalb der EU rechtlich abzusichern.</w:t>
            </w:r>
          </w:p>
        </w:tc>
      </w:tr>
      <w:tr w:rsidR="00B72065" w:rsidRPr="00B72065" w14:paraId="63DB6B9E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E0D536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AES-256</w:t>
            </w:r>
          </w:p>
        </w:tc>
        <w:tc>
          <w:tcPr>
            <w:tcW w:w="0" w:type="auto"/>
            <w:hideMark/>
          </w:tcPr>
          <w:p w14:paraId="01603B9B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Starke Datenverschlüsselung (Advanced Encryption Standard mit 256 Bit). Schützt gespeicherte Daten, z. B. auf Festplatten oder USB-Sticks, vor unbefugtem Zugriff.</w:t>
            </w:r>
          </w:p>
        </w:tc>
      </w:tr>
      <w:tr w:rsidR="00B72065" w:rsidRPr="00B72065" w14:paraId="1E5BE7E4" w14:textId="77777777" w:rsidTr="008A0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BC8315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TLS</w:t>
            </w:r>
          </w:p>
        </w:tc>
        <w:tc>
          <w:tcPr>
            <w:tcW w:w="0" w:type="auto"/>
            <w:hideMark/>
          </w:tcPr>
          <w:p w14:paraId="21FDBD82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Transport Layer Security: Verschlüsselung für Internetverbindungen (z. B. „https://“). Sichert die Datenübertragung zwischen Browser und Server.</w:t>
            </w:r>
          </w:p>
        </w:tc>
      </w:tr>
      <w:tr w:rsidR="00B72065" w:rsidRPr="00B72065" w14:paraId="303CBDEA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6DBCA21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MFA</w:t>
            </w:r>
          </w:p>
        </w:tc>
        <w:tc>
          <w:tcPr>
            <w:tcW w:w="0" w:type="auto"/>
            <w:hideMark/>
          </w:tcPr>
          <w:p w14:paraId="78E62595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Multi-Faktor-Authentifizierung (auch Zwei-Faktor-Anmeldung): Kombination aus Passwort und zusätzlichem Sicherheitscode (z. B. App oder SMS).</w:t>
            </w:r>
          </w:p>
        </w:tc>
      </w:tr>
      <w:tr w:rsidR="00B72065" w:rsidRPr="00B72065" w14:paraId="1C137A30" w14:textId="77777777" w:rsidTr="008A0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4E8C5B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IP-Anonymisierung</w:t>
            </w:r>
          </w:p>
        </w:tc>
        <w:tc>
          <w:tcPr>
            <w:tcW w:w="0" w:type="auto"/>
            <w:hideMark/>
          </w:tcPr>
          <w:p w14:paraId="516B4A70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Technische Kürzung der IP-Adresse, damit Website-Besuchende nicht persönlich identifiziert werden können.</w:t>
            </w:r>
          </w:p>
        </w:tc>
      </w:tr>
      <w:tr w:rsidR="00B72065" w:rsidRPr="00B72065" w14:paraId="6A3A0E41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435290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Pseudonymisierung</w:t>
            </w:r>
          </w:p>
        </w:tc>
        <w:tc>
          <w:tcPr>
            <w:tcW w:w="0" w:type="auto"/>
            <w:hideMark/>
          </w:tcPr>
          <w:p w14:paraId="5BC330F5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Ersetzen personenbezogener Daten durch Kennzeichen oder Codes, um den Personenbezug zu verringern.</w:t>
            </w:r>
          </w:p>
        </w:tc>
      </w:tr>
      <w:tr w:rsidR="00B72065" w:rsidRPr="00B72065" w14:paraId="5A5C141D" w14:textId="77777777" w:rsidTr="008A0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41B8FE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Backups</w:t>
            </w:r>
          </w:p>
        </w:tc>
        <w:tc>
          <w:tcPr>
            <w:tcW w:w="0" w:type="auto"/>
            <w:hideMark/>
          </w:tcPr>
          <w:p w14:paraId="0462B8E6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Sicherheitskopien von Daten, die regelmäßig erstellt werden, um Datenverlust zu vermeiden.</w:t>
            </w:r>
          </w:p>
        </w:tc>
      </w:tr>
      <w:tr w:rsidR="00B72065" w:rsidRPr="00B72065" w14:paraId="4BE6F8FD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7C7E18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Zugriffskontrolle</w:t>
            </w:r>
          </w:p>
        </w:tc>
        <w:tc>
          <w:tcPr>
            <w:tcW w:w="0" w:type="auto"/>
            <w:hideMark/>
          </w:tcPr>
          <w:p w14:paraId="57FE253A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Regelung, wer innerhalb des Vereins Zugriff auf personenbezogene Daten hat (z. B. nur Kassenführung und Vorstand).</w:t>
            </w:r>
          </w:p>
        </w:tc>
      </w:tr>
      <w:tr w:rsidR="00B72065" w:rsidRPr="00B72065" w14:paraId="52E8F764" w14:textId="77777777" w:rsidTr="008A0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6EAD05B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Löschprotokoll</w:t>
            </w:r>
          </w:p>
        </w:tc>
        <w:tc>
          <w:tcPr>
            <w:tcW w:w="0" w:type="auto"/>
            <w:hideMark/>
          </w:tcPr>
          <w:p w14:paraId="29483A15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Dokumentation, wann und welche personenbezogenen Daten gelöscht wurden. Dient dem Nachweis gegenüber der Aufsichtsbehörde.</w:t>
            </w:r>
          </w:p>
        </w:tc>
      </w:tr>
      <w:tr w:rsidR="00B72065" w:rsidRPr="00B72065" w14:paraId="148B4C62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67A745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Double-Opt-In</w:t>
            </w:r>
          </w:p>
        </w:tc>
        <w:tc>
          <w:tcPr>
            <w:tcW w:w="0" w:type="auto"/>
            <w:hideMark/>
          </w:tcPr>
          <w:p w14:paraId="7988EA23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Verfahren zur Bestätigung einer Einwilligung, z. B. bei Newsletter-Anmeldungen: Eine Person muss ihre Anmeldung über einen Bestätigungslink nochmals bestätigen.</w:t>
            </w:r>
          </w:p>
        </w:tc>
      </w:tr>
      <w:tr w:rsidR="00B72065" w:rsidRPr="00B72065" w14:paraId="05EA0738" w14:textId="77777777" w:rsidTr="008A0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FE1542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Cookie / Tracking-ID</w:t>
            </w:r>
          </w:p>
        </w:tc>
        <w:tc>
          <w:tcPr>
            <w:tcW w:w="0" w:type="auto"/>
            <w:hideMark/>
          </w:tcPr>
          <w:p w14:paraId="34824DA8" w14:textId="77777777" w:rsidR="00B72065" w:rsidRPr="00B72065" w:rsidRDefault="00B72065" w:rsidP="00B72065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Kleine Dateien oder Kennzeichen, die beim Besuch einer Website gespeichert werden, um Nutzungsvorgänge zu analysieren oder Einstellungen zu merken.</w:t>
            </w:r>
          </w:p>
        </w:tc>
      </w:tr>
      <w:tr w:rsidR="00B72065" w:rsidRPr="00B72065" w14:paraId="5FA926E6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E239302" w14:textId="77777777" w:rsidR="00B72065" w:rsidRPr="00B72065" w:rsidRDefault="00B72065" w:rsidP="00B72065">
            <w:pPr>
              <w:pStyle w:val="MdSpace"/>
              <w:spacing w:after="60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Drittland</w:t>
            </w:r>
          </w:p>
        </w:tc>
        <w:tc>
          <w:tcPr>
            <w:tcW w:w="0" w:type="auto"/>
            <w:hideMark/>
          </w:tcPr>
          <w:p w14:paraId="35CB9F40" w14:textId="77777777" w:rsidR="00B72065" w:rsidRPr="00B72065" w:rsidRDefault="00B72065" w:rsidP="00B72065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Länder außerhalb der EU bzw. des Europäischen Wirtschaftsraums (EWR). Datenübermittlung dorthin ist nur unter bestimmten rechtlichen Bedingungen erlaubt.</w:t>
            </w:r>
          </w:p>
        </w:tc>
      </w:tr>
    </w:tbl>
    <w:p w14:paraId="254D5A36" w14:textId="77777777" w:rsidR="008A0D8C" w:rsidRDefault="008A0D8C">
      <w:p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br w:type="page"/>
      </w:r>
    </w:p>
    <w:p w14:paraId="72AE71F1" w14:textId="77777777" w:rsidR="008A0D8C" w:rsidRDefault="008A0D8C">
      <w:pPr>
        <w:rPr>
          <w:rFonts w:asciiTheme="minorHAnsi" w:hAnsiTheme="minorHAnsi" w:cstheme="minorHAnsi"/>
          <w:b/>
          <w:bCs/>
          <w:sz w:val="12"/>
          <w:szCs w:val="12"/>
        </w:rPr>
      </w:pPr>
    </w:p>
    <w:p w14:paraId="66070A13" w14:textId="67C25459" w:rsidR="008A0D8C" w:rsidRPr="008A0D8C" w:rsidRDefault="008A0D8C" w:rsidP="008A0D8C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Auftragsverarbeitende (wird bei Bedarf angepasst)</w:t>
      </w:r>
    </w:p>
    <w:p w14:paraId="08DB6712" w14:textId="77777777" w:rsidR="008A0D8C" w:rsidRPr="008A0D8C" w:rsidRDefault="008A0D8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F15CF45" w14:textId="77777777" w:rsidR="008A0D8C" w:rsidRPr="008A0D8C" w:rsidRDefault="008A0D8C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EinfacheTabel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086"/>
        <w:gridCol w:w="1332"/>
        <w:gridCol w:w="4527"/>
        <w:gridCol w:w="4505"/>
      </w:tblGrid>
      <w:tr w:rsidR="008A0D8C" w:rsidRPr="008A0D8C" w14:paraId="21469E00" w14:textId="77777777" w:rsidTr="008A0D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C0C2DC" w14:textId="77777777" w:rsidR="008A0D8C" w:rsidRPr="008A0D8C" w:rsidRDefault="008A0D8C" w:rsidP="008A0D8C">
            <w:pPr>
              <w:pStyle w:val="MdSpace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Nr.</w:t>
            </w:r>
          </w:p>
        </w:tc>
        <w:tc>
          <w:tcPr>
            <w:tcW w:w="0" w:type="auto"/>
            <w:hideMark/>
          </w:tcPr>
          <w:p w14:paraId="2100768C" w14:textId="77777777" w:rsidR="008A0D8C" w:rsidRPr="008A0D8C" w:rsidRDefault="008A0D8C" w:rsidP="008A0D8C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Auftragsverarbeitende</w:t>
            </w:r>
          </w:p>
        </w:tc>
        <w:tc>
          <w:tcPr>
            <w:tcW w:w="0" w:type="auto"/>
            <w:hideMark/>
          </w:tcPr>
          <w:p w14:paraId="29D09FD1" w14:textId="77777777" w:rsidR="008A0D8C" w:rsidRPr="008A0D8C" w:rsidRDefault="008A0D8C" w:rsidP="008A0D8C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Sitz</w:t>
            </w:r>
          </w:p>
        </w:tc>
        <w:tc>
          <w:tcPr>
            <w:tcW w:w="0" w:type="auto"/>
            <w:hideMark/>
          </w:tcPr>
          <w:p w14:paraId="438FEF4A" w14:textId="77777777" w:rsidR="008A0D8C" w:rsidRPr="008A0D8C" w:rsidRDefault="008A0D8C" w:rsidP="008A0D8C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AVV vorhanden (Auftragsverarbeitungsvertrag nach Art. 28 DSGVO)</w:t>
            </w:r>
          </w:p>
        </w:tc>
        <w:tc>
          <w:tcPr>
            <w:tcW w:w="0" w:type="auto"/>
            <w:hideMark/>
          </w:tcPr>
          <w:p w14:paraId="03DBC5F9" w14:textId="77777777" w:rsidR="008A0D8C" w:rsidRPr="008A0D8C" w:rsidRDefault="008A0D8C" w:rsidP="008A0D8C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Prüfung / Anmerkung</w:t>
            </w:r>
          </w:p>
        </w:tc>
      </w:tr>
      <w:tr w:rsidR="008A0D8C" w:rsidRPr="008A0D8C" w14:paraId="33FA002B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2836D9" w14:textId="77777777" w:rsidR="008A0D8C" w:rsidRPr="008A0D8C" w:rsidRDefault="008A0D8C" w:rsidP="008A0D8C">
            <w:pPr>
              <w:pStyle w:val="MdSpace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A1</w:t>
            </w:r>
          </w:p>
        </w:tc>
        <w:tc>
          <w:tcPr>
            <w:tcW w:w="0" w:type="auto"/>
            <w:hideMark/>
          </w:tcPr>
          <w:p w14:paraId="7ACCFC4B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STRATO AG</w:t>
            </w:r>
          </w:p>
        </w:tc>
        <w:tc>
          <w:tcPr>
            <w:tcW w:w="0" w:type="auto"/>
            <w:hideMark/>
          </w:tcPr>
          <w:p w14:paraId="24F7C4CE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Deutschland</w:t>
            </w:r>
          </w:p>
        </w:tc>
        <w:tc>
          <w:tcPr>
            <w:tcW w:w="0" w:type="auto"/>
            <w:hideMark/>
          </w:tcPr>
          <w:p w14:paraId="5045DA8B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</w:t>
            </w:r>
          </w:p>
        </w:tc>
        <w:tc>
          <w:tcPr>
            <w:tcW w:w="0" w:type="auto"/>
            <w:hideMark/>
          </w:tcPr>
          <w:p w14:paraId="22DDD9D2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Serverstandort Deutschland; AVV automatisch gültig</w:t>
            </w:r>
          </w:p>
        </w:tc>
      </w:tr>
      <w:tr w:rsidR="008A0D8C" w:rsidRPr="008A0D8C" w14:paraId="1D0A5A27" w14:textId="77777777" w:rsidTr="008A0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8E531EA" w14:textId="77777777" w:rsidR="008A0D8C" w:rsidRPr="008A0D8C" w:rsidRDefault="008A0D8C" w:rsidP="008A0D8C">
            <w:pPr>
              <w:pStyle w:val="MdSpace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A2</w:t>
            </w:r>
          </w:p>
        </w:tc>
        <w:tc>
          <w:tcPr>
            <w:tcW w:w="0" w:type="auto"/>
            <w:hideMark/>
          </w:tcPr>
          <w:p w14:paraId="2BB88BA4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Newsletter-Provider (derzeit nicht genutzt)</w:t>
            </w:r>
          </w:p>
        </w:tc>
        <w:tc>
          <w:tcPr>
            <w:tcW w:w="0" w:type="auto"/>
            <w:hideMark/>
          </w:tcPr>
          <w:p w14:paraId="61D1DDCE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</w:p>
        </w:tc>
        <w:tc>
          <w:tcPr>
            <w:tcW w:w="0" w:type="auto"/>
            <w:hideMark/>
          </w:tcPr>
          <w:p w14:paraId="4B370FC3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</w:p>
        </w:tc>
        <w:tc>
          <w:tcPr>
            <w:tcW w:w="0" w:type="auto"/>
            <w:hideMark/>
          </w:tcPr>
          <w:p w14:paraId="1A648335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Derzeit kein Newsletter-Dienst aktiv; bei Nutzung AVV + Double-Opt-In erforderlich</w:t>
            </w:r>
          </w:p>
        </w:tc>
      </w:tr>
      <w:tr w:rsidR="008A0D8C" w:rsidRPr="008A0D8C" w14:paraId="116A8C38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131521A" w14:textId="77777777" w:rsidR="008A0D8C" w:rsidRPr="008A0D8C" w:rsidRDefault="008A0D8C" w:rsidP="008A0D8C">
            <w:pPr>
              <w:pStyle w:val="MdSpace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A3</w:t>
            </w:r>
          </w:p>
        </w:tc>
        <w:tc>
          <w:tcPr>
            <w:tcW w:w="0" w:type="auto"/>
            <w:hideMark/>
          </w:tcPr>
          <w:p w14:paraId="4C27714F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Buchhaltung (intern per Excel)</w:t>
            </w:r>
          </w:p>
        </w:tc>
        <w:tc>
          <w:tcPr>
            <w:tcW w:w="0" w:type="auto"/>
            <w:hideMark/>
          </w:tcPr>
          <w:p w14:paraId="2032B094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</w:p>
        </w:tc>
        <w:tc>
          <w:tcPr>
            <w:tcW w:w="0" w:type="auto"/>
            <w:hideMark/>
          </w:tcPr>
          <w:p w14:paraId="53ACDF2D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Nicht erforderlich</w:t>
            </w:r>
          </w:p>
        </w:tc>
        <w:tc>
          <w:tcPr>
            <w:tcW w:w="0" w:type="auto"/>
            <w:hideMark/>
          </w:tcPr>
          <w:p w14:paraId="29FAB124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Kein externer Dienst; Verarbeitung intern auf verschlüsseltem Gerät</w:t>
            </w:r>
          </w:p>
        </w:tc>
      </w:tr>
      <w:tr w:rsidR="008A0D8C" w:rsidRPr="008A0D8C" w14:paraId="5253A2D0" w14:textId="77777777" w:rsidTr="008A0D8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F920787" w14:textId="77777777" w:rsidR="008A0D8C" w:rsidRPr="008A0D8C" w:rsidRDefault="008A0D8C" w:rsidP="008A0D8C">
            <w:pPr>
              <w:pStyle w:val="MdSpace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A4</w:t>
            </w:r>
          </w:p>
        </w:tc>
        <w:tc>
          <w:tcPr>
            <w:tcW w:w="0" w:type="auto"/>
            <w:hideMark/>
          </w:tcPr>
          <w:p w14:paraId="60378EF2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Meta (Instagram)</w:t>
            </w:r>
          </w:p>
        </w:tc>
        <w:tc>
          <w:tcPr>
            <w:tcW w:w="0" w:type="auto"/>
            <w:hideMark/>
          </w:tcPr>
          <w:p w14:paraId="4E73D000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USA</w:t>
            </w:r>
          </w:p>
        </w:tc>
        <w:tc>
          <w:tcPr>
            <w:tcW w:w="0" w:type="auto"/>
            <w:hideMark/>
          </w:tcPr>
          <w:p w14:paraId="4BFF7407" w14:textId="09439284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Nein (kein individueller AVV möglich</w:t>
            </w:r>
            <w:r w:rsidR="00CF10C0">
              <w:rPr>
                <w:rFonts w:asciiTheme="minorHAnsi" w:hAnsiTheme="minorHAnsi" w:cstheme="minorHAnsi"/>
                <w:sz w:val="22"/>
                <w:szCs w:val="22"/>
              </w:rPr>
              <w:t>, dafür SCC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0" w:type="auto"/>
            <w:hideMark/>
          </w:tcPr>
          <w:p w14:paraId="22131D31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USA; SCC + TIA beim Anbieter; kein individueller AVV möglich</w:t>
            </w:r>
          </w:p>
        </w:tc>
      </w:tr>
      <w:tr w:rsidR="008A0D8C" w:rsidRPr="008A0D8C" w14:paraId="045F215A" w14:textId="77777777" w:rsidTr="008A0D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99E060" w14:textId="77777777" w:rsidR="008A0D8C" w:rsidRPr="008A0D8C" w:rsidRDefault="008A0D8C" w:rsidP="008A0D8C">
            <w:pPr>
              <w:pStyle w:val="MdSpace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A5</w:t>
            </w:r>
          </w:p>
        </w:tc>
        <w:tc>
          <w:tcPr>
            <w:tcW w:w="0" w:type="auto"/>
            <w:hideMark/>
          </w:tcPr>
          <w:p w14:paraId="4341A269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Google (YouTube / Maps)</w:t>
            </w:r>
          </w:p>
        </w:tc>
        <w:tc>
          <w:tcPr>
            <w:tcW w:w="0" w:type="auto"/>
            <w:hideMark/>
          </w:tcPr>
          <w:p w14:paraId="48006066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USA</w:t>
            </w:r>
          </w:p>
        </w:tc>
        <w:tc>
          <w:tcPr>
            <w:tcW w:w="0" w:type="auto"/>
            <w:hideMark/>
          </w:tcPr>
          <w:p w14:paraId="517F031E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 (Google-AGB)</w:t>
            </w:r>
          </w:p>
        </w:tc>
        <w:tc>
          <w:tcPr>
            <w:tcW w:w="0" w:type="auto"/>
            <w:hideMark/>
          </w:tcPr>
          <w:p w14:paraId="10A77C7A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USA; SCC + TIA beim Anbieter; erweiterter Datenschutzmodus aktiv</w:t>
            </w:r>
          </w:p>
        </w:tc>
      </w:tr>
    </w:tbl>
    <w:p w14:paraId="1683AC5E" w14:textId="77777777" w:rsidR="00B72065" w:rsidRDefault="00B72065" w:rsidP="00B72065">
      <w:pPr>
        <w:pStyle w:val="MdSpace"/>
        <w:spacing w:after="60"/>
        <w:rPr>
          <w:rFonts w:asciiTheme="minorHAnsi" w:hAnsiTheme="minorHAnsi" w:cstheme="minorHAnsi"/>
          <w:b/>
          <w:bCs/>
        </w:rPr>
      </w:pPr>
    </w:p>
    <w:p w14:paraId="0DFE5628" w14:textId="77777777" w:rsidR="008A0D8C" w:rsidRDefault="008A0D8C" w:rsidP="00B72065">
      <w:pPr>
        <w:pStyle w:val="MdSpace"/>
        <w:spacing w:after="60"/>
        <w:rPr>
          <w:rFonts w:asciiTheme="minorHAnsi" w:hAnsiTheme="minorHAnsi" w:cstheme="minorHAnsi"/>
          <w:b/>
          <w:bCs/>
        </w:rPr>
      </w:pPr>
    </w:p>
    <w:p w14:paraId="25F45190" w14:textId="77777777" w:rsidR="008A0D8C" w:rsidRDefault="008A0D8C" w:rsidP="00B72065">
      <w:pPr>
        <w:pStyle w:val="MdSpace"/>
        <w:spacing w:after="60"/>
        <w:rPr>
          <w:rFonts w:asciiTheme="minorHAnsi" w:hAnsiTheme="minorHAnsi" w:cstheme="minorHAnsi"/>
          <w:b/>
          <w:bCs/>
        </w:rPr>
      </w:pPr>
    </w:p>
    <w:p w14:paraId="28FD38BB" w14:textId="585BC643" w:rsidR="008A0D8C" w:rsidRPr="008A0D8C" w:rsidRDefault="008A0D8C" w:rsidP="008A0D8C">
      <w:pPr>
        <w:pStyle w:val="Listenabsatz"/>
        <w:numPr>
          <w:ilvl w:val="0"/>
          <w:numId w:val="3"/>
        </w:num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Lösch- und Prüfprozesse (wird durch das Löschkonzept erweitert und ausgeführt, siehe Anlage E)</w:t>
      </w:r>
    </w:p>
    <w:p w14:paraId="6DD73731" w14:textId="77777777" w:rsidR="008A0D8C" w:rsidRDefault="008A0D8C" w:rsidP="00B72065">
      <w:pPr>
        <w:pStyle w:val="MdSpace"/>
        <w:spacing w:after="60"/>
        <w:rPr>
          <w:rFonts w:asciiTheme="minorHAnsi" w:hAnsiTheme="minorHAnsi" w:cstheme="minorHAnsi"/>
          <w:b/>
          <w:bCs/>
        </w:rPr>
      </w:pPr>
    </w:p>
    <w:p w14:paraId="20F96068" w14:textId="77777777" w:rsidR="008A0D8C" w:rsidRDefault="008A0D8C" w:rsidP="00B72065">
      <w:pPr>
        <w:pStyle w:val="MdSpace"/>
        <w:spacing w:after="60"/>
        <w:rPr>
          <w:rFonts w:asciiTheme="minorHAnsi" w:hAnsiTheme="minorHAnsi" w:cstheme="minorHAnsi"/>
          <w:b/>
          <w:bCs/>
        </w:rPr>
      </w:pPr>
    </w:p>
    <w:tbl>
      <w:tblPr>
        <w:tblStyle w:val="EinfacheTabelle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114"/>
        <w:gridCol w:w="2736"/>
        <w:gridCol w:w="3484"/>
        <w:gridCol w:w="5077"/>
      </w:tblGrid>
      <w:tr w:rsidR="008A0D8C" w:rsidRPr="008A0D8C" w14:paraId="050A405F" w14:textId="77777777" w:rsidTr="003C142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A835249" w14:textId="77777777" w:rsidR="008A0D8C" w:rsidRPr="008A0D8C" w:rsidRDefault="008A0D8C" w:rsidP="008A0D8C">
            <w:pPr>
              <w:pStyle w:val="MdSpace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Nr.</w:t>
            </w:r>
          </w:p>
        </w:tc>
        <w:tc>
          <w:tcPr>
            <w:tcW w:w="0" w:type="auto"/>
            <w:hideMark/>
          </w:tcPr>
          <w:p w14:paraId="6AF87E2D" w14:textId="77777777" w:rsidR="008A0D8C" w:rsidRPr="008A0D8C" w:rsidRDefault="008A0D8C" w:rsidP="008A0D8C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Schritt</w:t>
            </w:r>
          </w:p>
        </w:tc>
        <w:tc>
          <w:tcPr>
            <w:tcW w:w="0" w:type="auto"/>
            <w:hideMark/>
          </w:tcPr>
          <w:p w14:paraId="5A0D855F" w14:textId="77777777" w:rsidR="008A0D8C" w:rsidRPr="008A0D8C" w:rsidRDefault="008A0D8C" w:rsidP="008A0D8C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Zuständig</w:t>
            </w:r>
          </w:p>
        </w:tc>
        <w:tc>
          <w:tcPr>
            <w:tcW w:w="0" w:type="auto"/>
            <w:hideMark/>
          </w:tcPr>
          <w:p w14:paraId="53C2859F" w14:textId="77777777" w:rsidR="008A0D8C" w:rsidRPr="008A0D8C" w:rsidRDefault="008A0D8C" w:rsidP="008A0D8C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Dokumentation</w:t>
            </w:r>
          </w:p>
        </w:tc>
        <w:tc>
          <w:tcPr>
            <w:tcW w:w="0" w:type="auto"/>
            <w:hideMark/>
          </w:tcPr>
          <w:p w14:paraId="688D051E" w14:textId="77777777" w:rsidR="008A0D8C" w:rsidRPr="008A0D8C" w:rsidRDefault="008A0D8C" w:rsidP="008A0D8C">
            <w:pPr>
              <w:pStyle w:val="MdSpace"/>
              <w:spacing w:after="6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Frist / Hinweis</w:t>
            </w:r>
          </w:p>
        </w:tc>
      </w:tr>
      <w:tr w:rsidR="008A0D8C" w:rsidRPr="008A0D8C" w14:paraId="6CB2AAA0" w14:textId="77777777" w:rsidTr="003C142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42246" w14:textId="77777777" w:rsidR="008A0D8C" w:rsidRPr="008A0D8C" w:rsidRDefault="008A0D8C" w:rsidP="008A0D8C">
            <w:pPr>
              <w:pStyle w:val="MdSpace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LC1</w:t>
            </w:r>
          </w:p>
        </w:tc>
        <w:tc>
          <w:tcPr>
            <w:tcW w:w="0" w:type="auto"/>
            <w:hideMark/>
          </w:tcPr>
          <w:p w14:paraId="37B3C640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Prüfung Löschbedarf</w:t>
            </w:r>
          </w:p>
        </w:tc>
        <w:tc>
          <w:tcPr>
            <w:tcW w:w="0" w:type="auto"/>
            <w:hideMark/>
          </w:tcPr>
          <w:p w14:paraId="06C9519B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Kassenführung / Vorstandsmitglieder</w:t>
            </w:r>
          </w:p>
        </w:tc>
        <w:tc>
          <w:tcPr>
            <w:tcW w:w="0" w:type="auto"/>
            <w:hideMark/>
          </w:tcPr>
          <w:p w14:paraId="744C5E4E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Löschprotokoll (Dokumentation der gelöschten Datensätze)</w:t>
            </w:r>
          </w:p>
        </w:tc>
        <w:tc>
          <w:tcPr>
            <w:tcW w:w="0" w:type="auto"/>
            <w:hideMark/>
          </w:tcPr>
          <w:p w14:paraId="30CABC9D" w14:textId="77777777" w:rsidR="008A0D8C" w:rsidRPr="008A0D8C" w:rsidRDefault="008A0D8C" w:rsidP="008A0D8C">
            <w:pPr>
              <w:pStyle w:val="MdSpace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Sofort bei Austritt oder Anfrage; steuerrelevante Daten nach gesetzlicher Frist archivieren</w:t>
            </w:r>
          </w:p>
        </w:tc>
      </w:tr>
      <w:tr w:rsidR="008A0D8C" w:rsidRPr="008A0D8C" w14:paraId="59AD657C" w14:textId="77777777" w:rsidTr="003C142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48A2EE" w14:textId="77777777" w:rsidR="008A0D8C" w:rsidRPr="008A0D8C" w:rsidRDefault="008A0D8C" w:rsidP="008A0D8C">
            <w:pPr>
              <w:pStyle w:val="MdSpace"/>
              <w:spacing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LC2</w:t>
            </w:r>
          </w:p>
        </w:tc>
        <w:tc>
          <w:tcPr>
            <w:tcW w:w="0" w:type="auto"/>
            <w:hideMark/>
          </w:tcPr>
          <w:p w14:paraId="069F4008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Löschung aus aktiven Systemen</w:t>
            </w:r>
          </w:p>
        </w:tc>
        <w:tc>
          <w:tcPr>
            <w:tcW w:w="0" w:type="auto"/>
            <w:hideMark/>
          </w:tcPr>
          <w:p w14:paraId="266835E5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IT-verantwortliche Person</w:t>
            </w:r>
          </w:p>
        </w:tc>
        <w:tc>
          <w:tcPr>
            <w:tcW w:w="0" w:type="auto"/>
            <w:hideMark/>
          </w:tcPr>
          <w:p w14:paraId="06E85482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Löschprotokoll</w:t>
            </w:r>
          </w:p>
        </w:tc>
        <w:tc>
          <w:tcPr>
            <w:tcW w:w="0" w:type="auto"/>
            <w:hideMark/>
          </w:tcPr>
          <w:p w14:paraId="19FEA930" w14:textId="77777777" w:rsidR="008A0D8C" w:rsidRPr="008A0D8C" w:rsidRDefault="008A0D8C" w:rsidP="008A0D8C">
            <w:pPr>
              <w:pStyle w:val="MdSpace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Innerhalb definierter Frist; Backups (Sicherheitskopien) nach Zyklus prüfen; Archivlisten führen</w:t>
            </w:r>
          </w:p>
        </w:tc>
      </w:tr>
    </w:tbl>
    <w:p w14:paraId="4849CA5A" w14:textId="77777777" w:rsidR="008A0D8C" w:rsidRPr="00685804" w:rsidRDefault="008A0D8C" w:rsidP="00B72065">
      <w:pPr>
        <w:pStyle w:val="MdSpace"/>
        <w:spacing w:after="60"/>
        <w:rPr>
          <w:rFonts w:asciiTheme="minorHAnsi" w:hAnsiTheme="minorHAnsi" w:cstheme="minorHAnsi"/>
          <w:b/>
          <w:bCs/>
        </w:rPr>
      </w:pPr>
    </w:p>
    <w:sectPr w:rsidR="008A0D8C" w:rsidRPr="00685804" w:rsidSect="00EE4D0B">
      <w:headerReference w:type="default" r:id="rId8"/>
      <w:footerReference w:type="default" r:id="rId9"/>
      <w:pgSz w:w="16838" w:h="11906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E164D" w14:textId="77777777" w:rsidR="00A4189F" w:rsidRDefault="00A4189F" w:rsidP="0068004C">
      <w:r>
        <w:separator/>
      </w:r>
    </w:p>
  </w:endnote>
  <w:endnote w:type="continuationSeparator" w:id="0">
    <w:p w14:paraId="751E3932" w14:textId="77777777" w:rsidR="00A4189F" w:rsidRDefault="00A4189F" w:rsidP="00680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4926386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</w:rPr>
    </w:sdtEndPr>
    <w:sdtContent>
      <w:p w14:paraId="16288815" w14:textId="1AB5CF4C" w:rsidR="0068004C" w:rsidRPr="0068004C" w:rsidRDefault="0068004C">
        <w:pPr>
          <w:pStyle w:val="Fuzeile"/>
          <w:jc w:val="right"/>
          <w:rPr>
            <w:rFonts w:asciiTheme="minorHAnsi" w:hAnsiTheme="minorHAnsi" w:cstheme="minorHAnsi"/>
          </w:rPr>
        </w:pPr>
        <w:r w:rsidRPr="0068004C">
          <w:rPr>
            <w:rFonts w:asciiTheme="minorHAnsi" w:hAnsiTheme="minorHAnsi" w:cstheme="minorHAnsi"/>
          </w:rPr>
          <w:fldChar w:fldCharType="begin"/>
        </w:r>
        <w:r w:rsidRPr="0068004C">
          <w:rPr>
            <w:rFonts w:asciiTheme="minorHAnsi" w:hAnsiTheme="minorHAnsi" w:cstheme="minorHAnsi"/>
          </w:rPr>
          <w:instrText>PAGE   \* MERGEFORMAT</w:instrText>
        </w:r>
        <w:r w:rsidRPr="0068004C">
          <w:rPr>
            <w:rFonts w:asciiTheme="minorHAnsi" w:hAnsiTheme="minorHAnsi" w:cstheme="minorHAnsi"/>
          </w:rPr>
          <w:fldChar w:fldCharType="separate"/>
        </w:r>
        <w:r w:rsidRPr="0068004C">
          <w:rPr>
            <w:rFonts w:asciiTheme="minorHAnsi" w:hAnsiTheme="minorHAnsi" w:cstheme="minorHAnsi"/>
          </w:rPr>
          <w:t>2</w:t>
        </w:r>
        <w:r w:rsidRPr="0068004C">
          <w:rPr>
            <w:rFonts w:asciiTheme="minorHAnsi" w:hAnsiTheme="minorHAnsi" w:cstheme="minorHAnsi"/>
          </w:rPr>
          <w:fldChar w:fldCharType="end"/>
        </w:r>
      </w:p>
    </w:sdtContent>
  </w:sdt>
  <w:p w14:paraId="036F868A" w14:textId="77777777" w:rsidR="0068004C" w:rsidRDefault="0068004C">
    <w:pPr>
      <w:pStyle w:val="Fuzeile"/>
    </w:pPr>
  </w:p>
  <w:p w14:paraId="423B1EBD" w14:textId="77777777" w:rsidR="0068004C" w:rsidRDefault="0068004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E62CEC" w14:textId="77777777" w:rsidR="00A4189F" w:rsidRDefault="00A4189F" w:rsidP="0068004C">
      <w:r>
        <w:separator/>
      </w:r>
    </w:p>
  </w:footnote>
  <w:footnote w:type="continuationSeparator" w:id="0">
    <w:p w14:paraId="26F3F558" w14:textId="77777777" w:rsidR="00A4189F" w:rsidRDefault="00A4189F" w:rsidP="00680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15B00" w14:textId="77777777" w:rsidR="00E45784" w:rsidRPr="007328B0" w:rsidRDefault="00E45784" w:rsidP="00E45784">
    <w:pPr>
      <w:pBdr>
        <w:bottom w:val="single" w:sz="12" w:space="1" w:color="auto"/>
      </w:pBdr>
      <w:jc w:val="center"/>
      <w:rPr>
        <w:rFonts w:ascii="Bookman Old Style" w:hAnsi="Bookman Old Style" w:cs="Arial"/>
        <w:b/>
        <w:sz w:val="32"/>
        <w:szCs w:val="32"/>
      </w:rPr>
    </w:pPr>
    <w:r w:rsidRPr="007328B0">
      <w:rPr>
        <w:rFonts w:ascii="Bookman Old Style" w:hAnsi="Bookman Old Style" w:cs="Arial"/>
        <w:b/>
        <w:sz w:val="32"/>
        <w:szCs w:val="32"/>
      </w:rPr>
      <w:t xml:space="preserve">CAPOEIRA FLENSBURG </w:t>
    </w:r>
    <w:r>
      <w:rPr>
        <w:rFonts w:ascii="Bookman Old Style" w:hAnsi="Bookman Old Style" w:cs="Arial"/>
        <w:b/>
        <w:sz w:val="32"/>
        <w:szCs w:val="32"/>
      </w:rPr>
      <w:t>e</w:t>
    </w:r>
    <w:r w:rsidRPr="007328B0">
      <w:rPr>
        <w:rFonts w:ascii="Bookman Old Style" w:hAnsi="Bookman Old Style" w:cs="Arial"/>
        <w:b/>
        <w:sz w:val="32"/>
        <w:szCs w:val="32"/>
      </w:rPr>
      <w:t>.V.</w:t>
    </w:r>
  </w:p>
  <w:p w14:paraId="103D040B" w14:textId="54C5828C" w:rsidR="00E45784" w:rsidRDefault="00E45784" w:rsidP="00E45784">
    <w:pPr>
      <w:pStyle w:val="Kopfzeile"/>
      <w:jc w:val="center"/>
    </w:pPr>
    <w:r>
      <w:rPr>
        <w:rFonts w:ascii="Bookman Old Style" w:hAnsi="Bookman Old Style" w:cs="Arial"/>
        <w:b/>
        <w:sz w:val="32"/>
        <w:szCs w:val="32"/>
      </w:rPr>
      <w:t>Datenschutzkonzept – Anlage A</w:t>
    </w:r>
  </w:p>
  <w:p w14:paraId="2C6BDC63" w14:textId="77777777" w:rsidR="00E45784" w:rsidRDefault="00E4578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91B42"/>
    <w:multiLevelType w:val="hybridMultilevel"/>
    <w:tmpl w:val="C4BE56E2"/>
    <w:lvl w:ilvl="0" w:tplc="AA70FE90">
      <w:start w:val="1"/>
      <w:numFmt w:val="bullet"/>
      <w:lvlText w:val="•"/>
      <w:lvlJc w:val="left"/>
      <w:pPr>
        <w:ind w:left="720" w:hanging="360"/>
      </w:pPr>
    </w:lvl>
    <w:lvl w:ilvl="1" w:tplc="935E10FE">
      <w:start w:val="1"/>
      <w:numFmt w:val="bullet"/>
      <w:lvlText w:val="◦"/>
      <w:lvlJc w:val="left"/>
      <w:pPr>
        <w:ind w:left="1440" w:hanging="360"/>
      </w:pPr>
    </w:lvl>
    <w:lvl w:ilvl="2" w:tplc="62CA6FB4">
      <w:start w:val="1"/>
      <w:numFmt w:val="bullet"/>
      <w:lvlText w:val="•"/>
      <w:lvlJc w:val="left"/>
      <w:pPr>
        <w:ind w:left="2160" w:hanging="360"/>
      </w:pPr>
    </w:lvl>
    <w:lvl w:ilvl="3" w:tplc="BBE23EE0">
      <w:start w:val="1"/>
      <w:numFmt w:val="bullet"/>
      <w:lvlText w:val="◦"/>
      <w:lvlJc w:val="left"/>
      <w:pPr>
        <w:ind w:left="2880" w:hanging="360"/>
      </w:pPr>
    </w:lvl>
    <w:lvl w:ilvl="4" w:tplc="98F43940">
      <w:start w:val="1"/>
      <w:numFmt w:val="bullet"/>
      <w:lvlText w:val="•"/>
      <w:lvlJc w:val="left"/>
      <w:pPr>
        <w:ind w:left="3600" w:hanging="360"/>
      </w:pPr>
    </w:lvl>
    <w:lvl w:ilvl="5" w:tplc="D5443C50">
      <w:start w:val="1"/>
      <w:numFmt w:val="bullet"/>
      <w:lvlText w:val="◦"/>
      <w:lvlJc w:val="left"/>
      <w:pPr>
        <w:ind w:left="4320" w:hanging="360"/>
      </w:pPr>
    </w:lvl>
    <w:lvl w:ilvl="6" w:tplc="1C36AEBE">
      <w:start w:val="1"/>
      <w:numFmt w:val="bullet"/>
      <w:lvlText w:val="•"/>
      <w:lvlJc w:val="left"/>
      <w:pPr>
        <w:ind w:left="5040" w:hanging="360"/>
      </w:pPr>
    </w:lvl>
    <w:lvl w:ilvl="7" w:tplc="486EF0F8">
      <w:numFmt w:val="decimal"/>
      <w:lvlText w:val=""/>
      <w:lvlJc w:val="left"/>
    </w:lvl>
    <w:lvl w:ilvl="8" w:tplc="1DD028B6">
      <w:numFmt w:val="decimal"/>
      <w:lvlText w:val=""/>
      <w:lvlJc w:val="left"/>
    </w:lvl>
  </w:abstractNum>
  <w:abstractNum w:abstractNumId="1" w15:restartNumberingAfterBreak="0">
    <w:nsid w:val="1BD16731"/>
    <w:multiLevelType w:val="hybridMultilevel"/>
    <w:tmpl w:val="C5CCCC5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156D65"/>
    <w:multiLevelType w:val="hybridMultilevel"/>
    <w:tmpl w:val="C52468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330BBD"/>
    <w:multiLevelType w:val="multilevel"/>
    <w:tmpl w:val="5C301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36189F"/>
    <w:multiLevelType w:val="hybridMultilevel"/>
    <w:tmpl w:val="7CECD604"/>
    <w:lvl w:ilvl="0" w:tplc="07CA3368">
      <w:start w:val="1"/>
      <w:numFmt w:val="bullet"/>
      <w:lvlText w:val="●"/>
      <w:lvlJc w:val="left"/>
      <w:pPr>
        <w:ind w:left="720" w:hanging="360"/>
      </w:pPr>
    </w:lvl>
    <w:lvl w:ilvl="1" w:tplc="90A69FF6">
      <w:start w:val="1"/>
      <w:numFmt w:val="bullet"/>
      <w:lvlText w:val="○"/>
      <w:lvlJc w:val="left"/>
      <w:pPr>
        <w:ind w:left="1440" w:hanging="360"/>
      </w:pPr>
    </w:lvl>
    <w:lvl w:ilvl="2" w:tplc="3460BDA2">
      <w:start w:val="1"/>
      <w:numFmt w:val="bullet"/>
      <w:lvlText w:val="■"/>
      <w:lvlJc w:val="left"/>
      <w:pPr>
        <w:ind w:left="2160" w:hanging="360"/>
      </w:pPr>
    </w:lvl>
    <w:lvl w:ilvl="3" w:tplc="78026226">
      <w:start w:val="1"/>
      <w:numFmt w:val="bullet"/>
      <w:lvlText w:val="●"/>
      <w:lvlJc w:val="left"/>
      <w:pPr>
        <w:ind w:left="2880" w:hanging="360"/>
      </w:pPr>
    </w:lvl>
    <w:lvl w:ilvl="4" w:tplc="CEF8AAA4">
      <w:start w:val="1"/>
      <w:numFmt w:val="bullet"/>
      <w:lvlText w:val="○"/>
      <w:lvlJc w:val="left"/>
      <w:pPr>
        <w:ind w:left="3600" w:hanging="360"/>
      </w:pPr>
    </w:lvl>
    <w:lvl w:ilvl="5" w:tplc="0A4C796A">
      <w:start w:val="1"/>
      <w:numFmt w:val="bullet"/>
      <w:lvlText w:val="■"/>
      <w:lvlJc w:val="left"/>
      <w:pPr>
        <w:ind w:left="4320" w:hanging="360"/>
      </w:pPr>
    </w:lvl>
    <w:lvl w:ilvl="6" w:tplc="3EFEE686">
      <w:start w:val="1"/>
      <w:numFmt w:val="bullet"/>
      <w:lvlText w:val="●"/>
      <w:lvlJc w:val="left"/>
      <w:pPr>
        <w:ind w:left="5040" w:hanging="360"/>
      </w:pPr>
    </w:lvl>
    <w:lvl w:ilvl="7" w:tplc="42E499CC">
      <w:start w:val="1"/>
      <w:numFmt w:val="bullet"/>
      <w:lvlText w:val="●"/>
      <w:lvlJc w:val="left"/>
      <w:pPr>
        <w:ind w:left="5760" w:hanging="360"/>
      </w:pPr>
    </w:lvl>
    <w:lvl w:ilvl="8" w:tplc="9EDCE4B2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7DED48C1"/>
    <w:multiLevelType w:val="multilevel"/>
    <w:tmpl w:val="A08CC46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440" w:hanging="360"/>
      </w:pPr>
    </w:lvl>
    <w:lvl w:ilvl="2">
      <w:start w:val="1"/>
      <w:numFmt w:val="decimal"/>
      <w:lvlText w:val="%1.%2.%3"/>
      <w:lvlJc w:val="left"/>
      <w:pPr>
        <w:ind w:left="2160" w:hanging="360"/>
      </w:pPr>
    </w:lvl>
    <w:lvl w:ilvl="3">
      <w:start w:val="1"/>
      <w:numFmt w:val="decimal"/>
      <w:lvlText w:val="%4)"/>
      <w:lvlJc w:val="left"/>
      <w:pPr>
        <w:ind w:left="2880" w:hanging="360"/>
      </w:pPr>
    </w:lvl>
    <w:lvl w:ilvl="4">
      <w:start w:val="1"/>
      <w:numFmt w:val="decimal"/>
      <w:lvlText w:val="%5)"/>
      <w:lvlJc w:val="left"/>
      <w:pPr>
        <w:ind w:left="3600" w:hanging="360"/>
      </w:pPr>
    </w:lvl>
    <w:lvl w:ilvl="5">
      <w:start w:val="1"/>
      <w:numFmt w:val="decimal"/>
      <w:lvlText w:val="%6)"/>
      <w:lvlJc w:val="left"/>
      <w:pPr>
        <w:ind w:left="4320" w:hanging="360"/>
      </w:pPr>
    </w:lvl>
    <w:lvl w:ilvl="6">
      <w:start w:val="1"/>
      <w:numFmt w:val="decimal"/>
      <w:lvlText w:val="%7)"/>
      <w:lvlJc w:val="left"/>
      <w:pPr>
        <w:ind w:left="5040" w:hanging="360"/>
      </w:pPr>
    </w:lvl>
    <w:lvl w:ilvl="7">
      <w:start w:val="1"/>
      <w:numFmt w:val="decimal"/>
      <w:lvlText w:val="%8)"/>
      <w:lvlJc w:val="left"/>
      <w:pPr>
        <w:ind w:left="5760" w:hanging="360"/>
      </w:pPr>
    </w:lvl>
    <w:lvl w:ilvl="8">
      <w:start w:val="1"/>
      <w:numFmt w:val="decimal"/>
      <w:lvlText w:val="%9)"/>
      <w:lvlJc w:val="left"/>
      <w:pPr>
        <w:ind w:left="6480" w:hanging="360"/>
      </w:pPr>
    </w:lvl>
  </w:abstractNum>
  <w:num w:numId="1" w16cid:durableId="2105301938">
    <w:abstractNumId w:val="4"/>
    <w:lvlOverride w:ilvl="0">
      <w:startOverride w:val="1"/>
    </w:lvlOverride>
  </w:num>
  <w:num w:numId="2" w16cid:durableId="1947807549">
    <w:abstractNumId w:val="1"/>
  </w:num>
  <w:num w:numId="3" w16cid:durableId="1540699448">
    <w:abstractNumId w:val="2"/>
  </w:num>
  <w:num w:numId="4" w16cid:durableId="283440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FA5"/>
    <w:rsid w:val="0009631D"/>
    <w:rsid w:val="000D1FB8"/>
    <w:rsid w:val="00122E9D"/>
    <w:rsid w:val="0012357B"/>
    <w:rsid w:val="00143067"/>
    <w:rsid w:val="00167DC3"/>
    <w:rsid w:val="00190705"/>
    <w:rsid w:val="001D3904"/>
    <w:rsid w:val="001F1B54"/>
    <w:rsid w:val="002139F9"/>
    <w:rsid w:val="00225A49"/>
    <w:rsid w:val="0023051F"/>
    <w:rsid w:val="00245642"/>
    <w:rsid w:val="002B698F"/>
    <w:rsid w:val="00386B2F"/>
    <w:rsid w:val="0039413B"/>
    <w:rsid w:val="003C1429"/>
    <w:rsid w:val="003E4F80"/>
    <w:rsid w:val="0040682F"/>
    <w:rsid w:val="00431C3B"/>
    <w:rsid w:val="00457282"/>
    <w:rsid w:val="00465D38"/>
    <w:rsid w:val="004D29CA"/>
    <w:rsid w:val="004D494C"/>
    <w:rsid w:val="00500222"/>
    <w:rsid w:val="00501933"/>
    <w:rsid w:val="005458E1"/>
    <w:rsid w:val="005653D0"/>
    <w:rsid w:val="006754C4"/>
    <w:rsid w:val="0068004C"/>
    <w:rsid w:val="00685804"/>
    <w:rsid w:val="006A3337"/>
    <w:rsid w:val="00732570"/>
    <w:rsid w:val="007A6CE0"/>
    <w:rsid w:val="008A0D8C"/>
    <w:rsid w:val="008B7044"/>
    <w:rsid w:val="00946E9D"/>
    <w:rsid w:val="00963F75"/>
    <w:rsid w:val="00993FA5"/>
    <w:rsid w:val="009D2F03"/>
    <w:rsid w:val="00A4189F"/>
    <w:rsid w:val="00A44B16"/>
    <w:rsid w:val="00A6381B"/>
    <w:rsid w:val="00A85F9C"/>
    <w:rsid w:val="00AA2BD5"/>
    <w:rsid w:val="00AE2B4E"/>
    <w:rsid w:val="00B33909"/>
    <w:rsid w:val="00B72065"/>
    <w:rsid w:val="00C658E5"/>
    <w:rsid w:val="00CB7FD5"/>
    <w:rsid w:val="00CD53B5"/>
    <w:rsid w:val="00CF10C0"/>
    <w:rsid w:val="00D15181"/>
    <w:rsid w:val="00D27C3A"/>
    <w:rsid w:val="00D53156"/>
    <w:rsid w:val="00DA4A81"/>
    <w:rsid w:val="00DC1650"/>
    <w:rsid w:val="00DE0412"/>
    <w:rsid w:val="00DF6052"/>
    <w:rsid w:val="00DF6652"/>
    <w:rsid w:val="00E4298C"/>
    <w:rsid w:val="00E45784"/>
    <w:rsid w:val="00EA79CE"/>
    <w:rsid w:val="00EE25B1"/>
    <w:rsid w:val="00EE4D0B"/>
    <w:rsid w:val="00F06533"/>
    <w:rsid w:val="00F3549E"/>
    <w:rsid w:val="00F86FFF"/>
    <w:rsid w:val="00FE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A1AB45"/>
  <w15:docId w15:val="{E67AF595-D371-4725-A55A-C44E52510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erschrift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erschrift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berschrift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erschrift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erschrift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uiPriority w:val="10"/>
    <w:qFormat/>
    <w:rPr>
      <w:sz w:val="56"/>
      <w:szCs w:val="56"/>
    </w:rPr>
  </w:style>
  <w:style w:type="paragraph" w:customStyle="1" w:styleId="Fett1">
    <w:name w:val="Fett1"/>
    <w:qFormat/>
    <w:rPr>
      <w:b/>
      <w:bCs/>
    </w:rPr>
  </w:style>
  <w:style w:type="paragraph" w:styleId="Listenabsatz">
    <w:name w:val="List Paragraph"/>
    <w:qFormat/>
  </w:style>
  <w:style w:type="character" w:styleId="Hyperlink">
    <w:name w:val="Hyperlink"/>
    <w:uiPriority w:val="99"/>
    <w:unhideWhenUsed/>
    <w:rPr>
      <w:color w:val="0563C1"/>
      <w:u w:val="single" w:color="0563C1"/>
    </w:rPr>
  </w:style>
  <w:style w:type="character" w:styleId="Funotenzeichen">
    <w:name w:val="footnote reference"/>
    <w:uiPriority w:val="99"/>
    <w:semiHidden/>
    <w:unhideWhenUsed/>
    <w:rPr>
      <w:vertAlign w:val="superscript"/>
    </w:rPr>
  </w:style>
  <w:style w:type="paragraph" w:styleId="Funotentext">
    <w:name w:val="footnote text"/>
    <w:link w:val="FunotentextZchn"/>
    <w:uiPriority w:val="99"/>
    <w:semiHidden/>
    <w:unhideWhenUsed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unhideWhenUsed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1" w:space="8" w:color="A5A5A5"/>
        <w:left w:val="single" w:sz="1" w:space="8" w:color="A5A5A5"/>
        <w:bottom w:val="single" w:sz="1" w:space="8" w:color="A5A5A5"/>
        <w:right w:val="single" w:sz="1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1" w:space="1" w:color="A5A5A5"/>
      </w:pBdr>
      <w:spacing w:before="240" w:after="240"/>
    </w:p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</w:rPr>
  </w:style>
  <w:style w:type="paragraph" w:customStyle="1" w:styleId="MdDef">
    <w:name w:val="MdDef"/>
    <w:qFormat/>
    <w:pPr>
      <w:ind w:left="720" w:hanging="360"/>
    </w:pPr>
  </w:style>
  <w:style w:type="paragraph" w:customStyle="1" w:styleId="MdParagraph">
    <w:name w:val="MdParagraph"/>
    <w:qFormat/>
    <w:pPr>
      <w:spacing w:before="120" w:after="120"/>
    </w:pPr>
  </w:style>
  <w:style w:type="paragraph" w:customStyle="1" w:styleId="MdText">
    <w:name w:val="MdText"/>
    <w:qFormat/>
  </w:style>
  <w:style w:type="paragraph" w:customStyle="1" w:styleId="MdFootnote">
    <w:name w:val="MdFootnote"/>
    <w:qFormat/>
    <w:rPr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</w:style>
  <w:style w:type="paragraph" w:customStyle="1" w:styleId="MdTable">
    <w:name w:val="MdTable"/>
    <w:qFormat/>
    <w:pPr>
      <w:spacing w:before="60" w:after="60"/>
    </w:p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  <w:rPr>
      <w:sz w:val="20"/>
      <w:szCs w:val="20"/>
    </w:r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NichtaufgelsteErwhnung">
    <w:name w:val="Unresolved Mention"/>
    <w:basedOn w:val="Absatz-Standardschriftart"/>
    <w:uiPriority w:val="99"/>
    <w:semiHidden/>
    <w:unhideWhenUsed/>
    <w:rsid w:val="00EE4D0B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8A0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rsid w:val="008A0D8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8A0D8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68004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8004C"/>
  </w:style>
  <w:style w:type="paragraph" w:styleId="Fuzeile">
    <w:name w:val="footer"/>
    <w:basedOn w:val="Standard"/>
    <w:link w:val="FuzeileZchn"/>
    <w:uiPriority w:val="99"/>
    <w:unhideWhenUsed/>
    <w:rsid w:val="0068004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680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674DD5-B0E7-42A5-808D-F6FAB346E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1733</Words>
  <Characters>10919</Characters>
  <Application>Microsoft Office Word</Application>
  <DocSecurity>0</DocSecurity>
  <Lines>90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12627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Marinheiro Brockhoefer</cp:lastModifiedBy>
  <cp:revision>12</cp:revision>
  <dcterms:created xsi:type="dcterms:W3CDTF">2026-04-15T08:18:00Z</dcterms:created>
  <dcterms:modified xsi:type="dcterms:W3CDTF">2026-06-13T05:44:00Z</dcterms:modified>
</cp:coreProperties>
</file>